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96"/>
        <w:gridCol w:w="572"/>
        <w:gridCol w:w="769"/>
        <w:gridCol w:w="95"/>
        <w:gridCol w:w="704"/>
        <w:gridCol w:w="735"/>
        <w:gridCol w:w="33"/>
        <w:gridCol w:w="1389"/>
        <w:gridCol w:w="172"/>
        <w:gridCol w:w="892"/>
        <w:gridCol w:w="280"/>
        <w:gridCol w:w="78"/>
        <w:gridCol w:w="119"/>
        <w:gridCol w:w="415"/>
        <w:gridCol w:w="893"/>
        <w:gridCol w:w="30"/>
        <w:gridCol w:w="862"/>
        <w:gridCol w:w="560"/>
        <w:gridCol w:w="333"/>
        <w:gridCol w:w="892"/>
        <w:gridCol w:w="197"/>
        <w:gridCol w:w="42"/>
        <w:gridCol w:w="397"/>
        <w:gridCol w:w="257"/>
        <w:gridCol w:w="726"/>
        <w:gridCol w:w="166"/>
        <w:gridCol w:w="893"/>
        <w:gridCol w:w="363"/>
        <w:gridCol w:w="529"/>
        <w:gridCol w:w="893"/>
      </w:tblGrid>
      <w:tr w:rsidR="000070E2" w:rsidTr="001155B9">
        <w:trPr>
          <w:cantSplit/>
        </w:trPr>
        <w:tc>
          <w:tcPr>
            <w:tcW w:w="15757" w:type="dxa"/>
            <w:gridSpan w:val="31"/>
            <w:tcBorders>
              <w:top w:val="nil"/>
              <w:left w:val="nil"/>
              <w:right w:val="nil"/>
            </w:tcBorders>
          </w:tcPr>
          <w:p w:rsidR="000070E2" w:rsidRPr="00B05624" w:rsidRDefault="000070E2" w:rsidP="00367B5C">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   </w:t>
            </w:r>
            <w:r w:rsidR="00367B5C">
              <w:rPr>
                <w:rFonts w:ascii="Arial Narrow" w:hAnsi="Arial Narrow"/>
                <w:sz w:val="32"/>
                <w:szCs w:val="32"/>
              </w:rPr>
              <w:t>Addition (A) + (B)</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0070E2" w:rsidTr="001155B9">
        <w:trPr>
          <w:cantSplit/>
        </w:trPr>
        <w:tc>
          <w:tcPr>
            <w:tcW w:w="127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9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1155B9">
        <w:trPr>
          <w:cantSplit/>
          <w:trHeight w:val="1001"/>
        </w:trPr>
        <w:tc>
          <w:tcPr>
            <w:tcW w:w="1471"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7CB1D4D" wp14:editId="262FF056">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36"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823D329" wp14:editId="31687D0C">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39"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921532" wp14:editId="4F43DEDA">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9C93A2B" wp14:editId="37C96FD2">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5D389DB" wp14:editId="5F5C63BC">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66B0094" wp14:editId="02023371">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97C2B54" wp14:editId="1B96EE9E">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84CD741" wp14:editId="06EA8067">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6D4CB433" wp14:editId="32A9FEFD">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EA8107E" wp14:editId="508D90C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1F82EC8" wp14:editId="09279E9A">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1155B9">
        <w:trPr>
          <w:cantSplit/>
          <w:trHeight w:val="753"/>
        </w:trPr>
        <w:tc>
          <w:tcPr>
            <w:tcW w:w="1575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367B5C" w:rsidRDefault="00367B5C" w:rsidP="00367B5C">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Model addition using concrete materials and recognise and recall combinations of numbers that add to numbers up to 20.</w:t>
            </w:r>
          </w:p>
          <w:p w:rsidR="00367B5C" w:rsidRDefault="00367B5C" w:rsidP="00367B5C">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and record a range of mental strategies for addition of one- and two-digit numbers</w:t>
            </w:r>
          </w:p>
          <w:p w:rsidR="00847697" w:rsidRDefault="00367B5C" w:rsidP="00367B5C">
            <w:pPr>
              <w:autoSpaceDE w:val="0"/>
              <w:autoSpaceDN w:val="0"/>
              <w:adjustRightInd w:val="0"/>
              <w:rPr>
                <w:rFonts w:ascii="Arial Narrow" w:hAnsi="Arial Narrow"/>
              </w:rPr>
            </w:pPr>
            <w:r>
              <w:rPr>
                <w:rFonts w:ascii="ArialMT" w:eastAsiaTheme="minorHAnsi" w:hAnsi="ArialMT" w:cs="ArialMT"/>
                <w:color w:val="C10000"/>
                <w:sz w:val="18"/>
                <w:szCs w:val="18"/>
                <w:lang w:val="en-AU"/>
              </w:rPr>
              <w:t>Use the equals sign to record equivalent number sentences</w:t>
            </w:r>
          </w:p>
          <w:p w:rsidR="00847697" w:rsidRPr="00CF7301" w:rsidRDefault="00847697" w:rsidP="00D23F2A">
            <w:pPr>
              <w:rPr>
                <w:rFonts w:ascii="Arial Narrow" w:hAnsi="Arial Narrow" w:cs="Arial"/>
                <w:b/>
              </w:rPr>
            </w:pPr>
          </w:p>
        </w:tc>
      </w:tr>
      <w:tr w:rsidR="000070E2" w:rsidTr="001155B9">
        <w:trPr>
          <w:cantSplit/>
          <w:trHeight w:val="559"/>
        </w:trPr>
        <w:tc>
          <w:tcPr>
            <w:tcW w:w="711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1155B9">
        <w:trPr>
          <w:cantSplit/>
          <w:trHeight w:val="377"/>
        </w:trPr>
        <w:tc>
          <w:tcPr>
            <w:tcW w:w="1193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1155B9">
        <w:trPr>
          <w:cantSplit/>
          <w:trHeight w:val="307"/>
        </w:trPr>
        <w:tc>
          <w:tcPr>
            <w:tcW w:w="361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1155B9">
        <w:trPr>
          <w:cantSplit/>
          <w:trHeight w:val="307"/>
        </w:trPr>
        <w:tc>
          <w:tcPr>
            <w:tcW w:w="361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9E7D49" w:rsidRDefault="009E7D49" w:rsidP="00D40901">
            <w:pPr>
              <w:rPr>
                <w:rFonts w:asciiTheme="minorHAnsi" w:hAnsiTheme="minorHAnsi"/>
                <w:i/>
                <w:color w:val="FF0000"/>
              </w:rPr>
            </w:pPr>
            <w:r w:rsidRPr="009E7D49">
              <w:rPr>
                <w:rFonts w:asciiTheme="minorHAnsi" w:hAnsiTheme="minorHAnsi"/>
                <w:i/>
                <w:sz w:val="20"/>
              </w:rPr>
              <w:t xml:space="preserve">To use the Friends of Ten strategy when doing addition </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Pr="009E7D49" w:rsidRDefault="009E7D49" w:rsidP="006361CD">
            <w:pPr>
              <w:rPr>
                <w:rFonts w:asciiTheme="minorHAnsi" w:hAnsiTheme="minorHAnsi"/>
                <w:i/>
                <w:color w:val="FF0000"/>
              </w:rPr>
            </w:pPr>
            <w:r w:rsidRPr="009E7D49">
              <w:rPr>
                <w:rFonts w:asciiTheme="minorHAnsi" w:hAnsiTheme="minorHAnsi"/>
                <w:i/>
                <w:sz w:val="20"/>
              </w:rPr>
              <w:t>To use counting on as an addition strategy</w:t>
            </w:r>
          </w:p>
        </w:tc>
        <w:tc>
          <w:tcPr>
            <w:tcW w:w="4224"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9E7D49" w:rsidP="009E7D49">
            <w:pPr>
              <w:rPr>
                <w:rFonts w:ascii="Arial Narrow" w:hAnsi="Arial Narrow" w:cs="ArialMT"/>
                <w:lang w:val="en-AU" w:eastAsia="en-AU"/>
              </w:rPr>
            </w:pPr>
            <w:r>
              <w:rPr>
                <w:rFonts w:asciiTheme="minorHAnsi" w:hAnsiTheme="minorHAnsi"/>
                <w:i/>
                <w:sz w:val="20"/>
                <w:szCs w:val="20"/>
              </w:rPr>
              <w:t>T</w:t>
            </w:r>
            <w:r w:rsidRPr="009E7D49">
              <w:rPr>
                <w:rFonts w:asciiTheme="minorHAnsi" w:hAnsiTheme="minorHAnsi"/>
                <w:i/>
                <w:sz w:val="20"/>
                <w:szCs w:val="20"/>
              </w:rPr>
              <w:t xml:space="preserve">o use the mental strategy – </w:t>
            </w:r>
            <w:r>
              <w:rPr>
                <w:rFonts w:asciiTheme="minorHAnsi" w:hAnsiTheme="minorHAnsi" w:cs="Weidemann-Book"/>
                <w:i/>
                <w:sz w:val="20"/>
                <w:szCs w:val="20"/>
              </w:rPr>
              <w:t>Jump strategy</w:t>
            </w:r>
            <w:r w:rsidRPr="009E7D49">
              <w:rPr>
                <w:rFonts w:asciiTheme="minorHAnsi" w:hAnsiTheme="minorHAnsi" w:cs="Weidemann-Book"/>
                <w:i/>
                <w:sz w:val="20"/>
                <w:szCs w:val="20"/>
              </w:rPr>
              <w:t xml:space="preserve"> to solve addition sums</w:t>
            </w:r>
            <w:r>
              <w:rPr>
                <w:rFonts w:asciiTheme="minorHAnsi" w:hAnsiTheme="minorHAnsi" w:cs="Weidemann-Book"/>
                <w:i/>
                <w:sz w:val="20"/>
                <w:szCs w:val="20"/>
              </w:rPr>
              <w:t xml:space="preserve"> on a </w:t>
            </w:r>
            <w:proofErr w:type="spellStart"/>
            <w:r>
              <w:rPr>
                <w:rFonts w:asciiTheme="minorHAnsi" w:hAnsiTheme="minorHAnsi" w:cs="Weidemann-Book"/>
                <w:i/>
                <w:sz w:val="20"/>
                <w:szCs w:val="20"/>
              </w:rPr>
              <w:t>numberline</w:t>
            </w:r>
            <w:proofErr w:type="spellEnd"/>
            <w:r>
              <w:rPr>
                <w:rFonts w:asciiTheme="minorHAnsi" w:hAnsiTheme="minorHAnsi" w:cs="Weidemann-Book"/>
                <w:sz w:val="20"/>
                <w:szCs w:val="20"/>
              </w:rPr>
              <w:t>.</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9E7D49" w:rsidRDefault="009E7D49" w:rsidP="009E7D49">
            <w:pPr>
              <w:rPr>
                <w:rFonts w:asciiTheme="minorHAnsi" w:hAnsiTheme="minorHAnsi"/>
                <w:i/>
                <w:color w:val="FF0000"/>
                <w:sz w:val="20"/>
                <w:szCs w:val="20"/>
              </w:rPr>
            </w:pPr>
            <w:r>
              <w:rPr>
                <w:rFonts w:asciiTheme="minorHAnsi" w:hAnsiTheme="minorHAnsi"/>
                <w:i/>
                <w:sz w:val="20"/>
                <w:szCs w:val="20"/>
              </w:rPr>
              <w:t>T</w:t>
            </w:r>
            <w:r w:rsidRPr="009E7D49">
              <w:rPr>
                <w:rFonts w:asciiTheme="minorHAnsi" w:hAnsiTheme="minorHAnsi"/>
                <w:i/>
                <w:sz w:val="20"/>
                <w:szCs w:val="20"/>
              </w:rPr>
              <w:t xml:space="preserve">o use the mental strategy – </w:t>
            </w:r>
            <w:r w:rsidRPr="009E7D49">
              <w:rPr>
                <w:rFonts w:asciiTheme="minorHAnsi" w:hAnsiTheme="minorHAnsi" w:cs="Weidemann-Book"/>
                <w:i/>
                <w:sz w:val="20"/>
                <w:szCs w:val="20"/>
              </w:rPr>
              <w:t>Commutative property to solve addition sums</w:t>
            </w:r>
            <w:r>
              <w:rPr>
                <w:rFonts w:asciiTheme="minorHAnsi" w:hAnsiTheme="minorHAnsi" w:cs="Weidemann-Book"/>
                <w:sz w:val="20"/>
                <w:szCs w:val="20"/>
              </w:rPr>
              <w:t>.</w:t>
            </w:r>
          </w:p>
        </w:tc>
      </w:tr>
      <w:tr w:rsidR="003E4533" w:rsidTr="001155B9">
        <w:trPr>
          <w:cantSplit/>
          <w:trHeight w:val="681"/>
        </w:trPr>
        <w:tc>
          <w:tcPr>
            <w:tcW w:w="3611" w:type="dxa"/>
            <w:gridSpan w:val="6"/>
            <w:tcBorders>
              <w:top w:val="single" w:sz="12" w:space="0" w:color="auto"/>
              <w:left w:val="single" w:sz="12" w:space="0" w:color="auto"/>
              <w:bottom w:val="single" w:sz="12" w:space="0" w:color="auto"/>
              <w:right w:val="single" w:sz="12" w:space="0" w:color="auto"/>
            </w:tcBorders>
          </w:tcPr>
          <w:p w:rsidR="001155B9" w:rsidRPr="001155B9" w:rsidRDefault="003E4533" w:rsidP="001155B9">
            <w:pPr>
              <w:autoSpaceDE w:val="0"/>
              <w:autoSpaceDN w:val="0"/>
              <w:adjustRightInd w:val="0"/>
              <w:rPr>
                <w:rFonts w:ascii="Comic Sans MS" w:hAnsi="Comic Sans MS" w:cs="ArialMT"/>
                <w:b/>
                <w:sz w:val="16"/>
                <w:szCs w:val="18"/>
              </w:rPr>
            </w:pPr>
            <w:r w:rsidRPr="001155B9">
              <w:rPr>
                <w:rFonts w:ascii="Arial Narrow" w:hAnsi="Arial Narrow" w:cs="Arial-BoldMT"/>
                <w:b/>
                <w:bCs/>
                <w:lang w:val="en-AU" w:eastAsia="en-AU"/>
              </w:rPr>
              <w:t>Lesson Breakers</w:t>
            </w:r>
            <w:r w:rsidR="001155B9" w:rsidRPr="001155B9">
              <w:rPr>
                <w:rFonts w:ascii="Comic Sans MS" w:hAnsi="Comic Sans MS" w:cs="ArialMT"/>
                <w:b/>
                <w:sz w:val="16"/>
                <w:szCs w:val="18"/>
              </w:rPr>
              <w:t xml:space="preserve"> </w:t>
            </w:r>
          </w:p>
          <w:p w:rsidR="001155B9" w:rsidRPr="00254577" w:rsidRDefault="001155B9" w:rsidP="001155B9">
            <w:pPr>
              <w:autoSpaceDE w:val="0"/>
              <w:autoSpaceDN w:val="0"/>
              <w:adjustRightInd w:val="0"/>
              <w:rPr>
                <w:rFonts w:ascii="Comic Sans MS" w:hAnsi="Comic Sans MS" w:cs="ArialMT"/>
                <w:b/>
                <w:sz w:val="18"/>
                <w:szCs w:val="18"/>
              </w:rPr>
            </w:pPr>
            <w:r w:rsidRPr="00254577">
              <w:rPr>
                <w:rFonts w:ascii="Comic Sans MS" w:hAnsi="Comic Sans MS" w:cs="ArialMT"/>
                <w:b/>
                <w:sz w:val="18"/>
                <w:szCs w:val="18"/>
              </w:rPr>
              <w:t>Rabbits’ ears</w:t>
            </w:r>
          </w:p>
          <w:p w:rsidR="003E4533" w:rsidRPr="00532326" w:rsidRDefault="001155B9" w:rsidP="001155B9">
            <w:pPr>
              <w:rPr>
                <w:rFonts w:ascii="Arial Narrow" w:hAnsi="Arial Narrow" w:cs="Arial-BoldMT"/>
                <w:b/>
                <w:bCs/>
                <w:sz w:val="28"/>
                <w:lang w:val="en-AU" w:eastAsia="en-AU"/>
              </w:rPr>
            </w:pPr>
            <w:r w:rsidRPr="00367B5C">
              <w:rPr>
                <w:rFonts w:ascii="Comic Sans MS" w:hAnsi="Comic Sans MS" w:cs="Clearface-Regular"/>
                <w:sz w:val="16"/>
                <w:szCs w:val="18"/>
              </w:rPr>
              <w:t>Instruct the students to make two fists and rest them on their heads, so that their hands are out of their direct line of sight. Ask the students to raise a given number of fingers on each hand and to add them together. Students may bring their hands down to confirm the answer.</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1155B9" w:rsidRDefault="003E4533">
            <w:pPr>
              <w:rPr>
                <w:rFonts w:ascii="Arial Narrow" w:hAnsi="Arial Narrow" w:cs="Arial-BoldMT"/>
                <w:b/>
                <w:bCs/>
                <w:lang w:val="en-AU" w:eastAsia="en-AU"/>
              </w:rPr>
            </w:pPr>
            <w:r w:rsidRPr="001155B9">
              <w:rPr>
                <w:rFonts w:ascii="Arial Narrow" w:hAnsi="Arial Narrow" w:cs="Arial-BoldMT"/>
                <w:b/>
                <w:bCs/>
                <w:lang w:val="en-AU" w:eastAsia="en-AU"/>
              </w:rPr>
              <w:t>Lesson Breakers</w:t>
            </w:r>
          </w:p>
          <w:p w:rsidR="001155B9" w:rsidRPr="001155B9" w:rsidRDefault="001155B9" w:rsidP="001155B9">
            <w:pPr>
              <w:autoSpaceDE w:val="0"/>
              <w:autoSpaceDN w:val="0"/>
              <w:adjustRightInd w:val="0"/>
              <w:rPr>
                <w:rFonts w:ascii="Comic Sans MS" w:hAnsi="Comic Sans MS" w:cs="ArialMT"/>
                <w:b/>
                <w:sz w:val="16"/>
                <w:szCs w:val="18"/>
              </w:rPr>
            </w:pPr>
            <w:r w:rsidRPr="001155B9">
              <w:rPr>
                <w:rFonts w:ascii="Comic Sans MS" w:hAnsi="Comic Sans MS" w:cs="ArialMT"/>
                <w:b/>
                <w:sz w:val="16"/>
                <w:szCs w:val="18"/>
              </w:rPr>
              <w:t>Variation of Rabbits’ Ears - Doubles</w:t>
            </w:r>
          </w:p>
          <w:p w:rsidR="003E4533" w:rsidRPr="00532326" w:rsidRDefault="001155B9" w:rsidP="001155B9">
            <w:pPr>
              <w:autoSpaceDE w:val="0"/>
              <w:autoSpaceDN w:val="0"/>
              <w:adjustRightInd w:val="0"/>
              <w:rPr>
                <w:sz w:val="28"/>
              </w:rPr>
            </w:pPr>
            <w:r w:rsidRPr="001155B9">
              <w:rPr>
                <w:rFonts w:ascii="Comic Sans MS" w:hAnsi="Comic Sans MS" w:cs="Clearface-Regular"/>
                <w:sz w:val="16"/>
                <w:szCs w:val="18"/>
              </w:rPr>
              <w:t>Instruct the students to use two hands to demonstrate double numbers from 1 to 5. For example, “Show me double four. How many altogether?” In this example the students would raise four fingers on each hand and call out the answer. Students may bring their hands down to count and confirm the total.</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1155B9" w:rsidRDefault="003E4533">
            <w:pPr>
              <w:rPr>
                <w:rFonts w:ascii="Arial Narrow" w:hAnsi="Arial Narrow" w:cs="Arial-BoldMT"/>
                <w:b/>
                <w:bCs/>
                <w:lang w:val="en-AU" w:eastAsia="en-AU"/>
              </w:rPr>
            </w:pPr>
            <w:r w:rsidRPr="001155B9">
              <w:rPr>
                <w:rFonts w:ascii="Arial Narrow" w:hAnsi="Arial Narrow" w:cs="Arial-BoldMT"/>
                <w:b/>
                <w:bCs/>
                <w:lang w:val="en-AU" w:eastAsia="en-AU"/>
              </w:rPr>
              <w:t>Lesson Breakers</w:t>
            </w:r>
          </w:p>
          <w:p w:rsidR="001155B9" w:rsidRPr="001155B9" w:rsidRDefault="001155B9" w:rsidP="001155B9">
            <w:pPr>
              <w:autoSpaceDE w:val="0"/>
              <w:autoSpaceDN w:val="0"/>
              <w:adjustRightInd w:val="0"/>
              <w:rPr>
                <w:rFonts w:ascii="Comic Sans MS" w:hAnsi="Comic Sans MS" w:cs="ArialMT"/>
                <w:b/>
                <w:sz w:val="16"/>
                <w:szCs w:val="18"/>
              </w:rPr>
            </w:pPr>
            <w:r w:rsidRPr="001155B9">
              <w:rPr>
                <w:rFonts w:ascii="Comic Sans MS" w:hAnsi="Comic Sans MS" w:cs="ArialMT"/>
                <w:b/>
                <w:sz w:val="16"/>
                <w:szCs w:val="18"/>
              </w:rPr>
              <w:t>Friend of Ten</w:t>
            </w:r>
          </w:p>
          <w:p w:rsidR="001155B9" w:rsidRPr="00532326" w:rsidRDefault="001155B9" w:rsidP="001155B9">
            <w:pPr>
              <w:autoSpaceDE w:val="0"/>
              <w:autoSpaceDN w:val="0"/>
              <w:adjustRightInd w:val="0"/>
              <w:rPr>
                <w:sz w:val="28"/>
              </w:rPr>
            </w:pPr>
            <w:r w:rsidRPr="001155B9">
              <w:rPr>
                <w:rFonts w:ascii="Comic Sans MS" w:hAnsi="Comic Sans MS" w:cs="Clearface-Regular"/>
                <w:sz w:val="16"/>
                <w:szCs w:val="18"/>
              </w:rPr>
              <w:t xml:space="preserve">Instruct the students to use two hands to demonstrate how many more would </w:t>
            </w:r>
            <w:proofErr w:type="gramStart"/>
            <w:r w:rsidRPr="001155B9">
              <w:rPr>
                <w:rFonts w:ascii="Comic Sans MS" w:hAnsi="Comic Sans MS" w:cs="Clearface-Regular"/>
                <w:sz w:val="16"/>
                <w:szCs w:val="18"/>
              </w:rPr>
              <w:t>be  needed</w:t>
            </w:r>
            <w:proofErr w:type="gramEnd"/>
            <w:r w:rsidRPr="001155B9">
              <w:rPr>
                <w:rFonts w:ascii="Comic Sans MS" w:hAnsi="Comic Sans MS" w:cs="Clearface-Regular"/>
                <w:sz w:val="16"/>
                <w:szCs w:val="18"/>
              </w:rPr>
              <w:t xml:space="preserve"> to make ten. For example, “The number I am thinking of is 4. Show me how many more I would need to make 10. What is your answer?” In this example the students would raise six fingers and call out the answer. Students may bring their hands down to count and confirm the total.</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lang w:val="en-AU" w:eastAsia="en-AU"/>
              </w:rPr>
            </w:pPr>
            <w:r w:rsidRPr="001155B9">
              <w:rPr>
                <w:rFonts w:ascii="Arial Narrow" w:hAnsi="Arial Narrow" w:cs="Arial-BoldMT"/>
                <w:b/>
                <w:bCs/>
                <w:lang w:val="en-AU" w:eastAsia="en-AU"/>
              </w:rPr>
              <w:t>Lesson Breakers</w:t>
            </w:r>
          </w:p>
          <w:p w:rsidR="009E7D49" w:rsidRPr="00532326" w:rsidRDefault="009E7D49" w:rsidP="009E7D49">
            <w:pPr>
              <w:rPr>
                <w:sz w:val="28"/>
              </w:rPr>
            </w:pPr>
          </w:p>
        </w:tc>
      </w:tr>
      <w:tr w:rsidR="003E4533" w:rsidTr="001155B9">
        <w:trPr>
          <w:cantSplit/>
          <w:trHeight w:val="392"/>
        </w:trPr>
        <w:tc>
          <w:tcPr>
            <w:tcW w:w="36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Introduction</w:t>
            </w:r>
          </w:p>
          <w:p w:rsidR="00367B5C" w:rsidRPr="00367B5C" w:rsidRDefault="00367B5C" w:rsidP="00367B5C">
            <w:pPr>
              <w:rPr>
                <w:rFonts w:asciiTheme="minorHAnsi" w:hAnsiTheme="minorHAnsi"/>
                <w:b/>
                <w:sz w:val="18"/>
                <w:szCs w:val="18"/>
              </w:rPr>
            </w:pPr>
            <w:r w:rsidRPr="00367B5C">
              <w:rPr>
                <w:rFonts w:asciiTheme="minorHAnsi" w:hAnsiTheme="minorHAnsi"/>
                <w:b/>
                <w:sz w:val="18"/>
                <w:szCs w:val="18"/>
              </w:rPr>
              <w:t>The halo</w:t>
            </w:r>
          </w:p>
          <w:p w:rsidR="00367B5C" w:rsidRPr="00367B5C" w:rsidRDefault="00367B5C" w:rsidP="00367B5C">
            <w:pPr>
              <w:rPr>
                <w:rFonts w:asciiTheme="minorHAnsi" w:hAnsiTheme="minorHAnsi"/>
                <w:sz w:val="18"/>
                <w:szCs w:val="18"/>
              </w:rPr>
            </w:pPr>
            <w:r w:rsidRPr="00367B5C">
              <w:rPr>
                <w:rFonts w:asciiTheme="minorHAnsi" w:hAnsiTheme="minorHAnsi"/>
                <w:sz w:val="18"/>
                <w:szCs w:val="18"/>
              </w:rPr>
              <w:t>Have five (or more) students stand in front of the board. Draw a halo on the board above each head. Three of our 'angels' have fallen from grace! Three students sit down. What do I have to do to the halos to show how many angels I have left?</w:t>
            </w:r>
          </w:p>
          <w:p w:rsidR="00367B5C" w:rsidRPr="00367B5C" w:rsidRDefault="00367B5C" w:rsidP="00367B5C">
            <w:pPr>
              <w:rPr>
                <w:rFonts w:asciiTheme="minorHAnsi" w:hAnsiTheme="minorHAnsi"/>
                <w:sz w:val="18"/>
                <w:szCs w:val="18"/>
              </w:rPr>
            </w:pPr>
            <w:r w:rsidRPr="00367B5C">
              <w:rPr>
                <w:rFonts w:asciiTheme="minorHAnsi" w:hAnsiTheme="minorHAnsi"/>
                <w:sz w:val="18"/>
                <w:szCs w:val="18"/>
              </w:rPr>
              <w:t xml:space="preserve">Show with reverse counters (diff. </w:t>
            </w:r>
            <w:proofErr w:type="spellStart"/>
            <w:r w:rsidRPr="00367B5C">
              <w:rPr>
                <w:rFonts w:asciiTheme="minorHAnsi" w:hAnsiTheme="minorHAnsi"/>
                <w:sz w:val="18"/>
                <w:szCs w:val="18"/>
              </w:rPr>
              <w:t>colours</w:t>
            </w:r>
            <w:proofErr w:type="spellEnd"/>
            <w:r w:rsidRPr="00367B5C">
              <w:rPr>
                <w:rFonts w:asciiTheme="minorHAnsi" w:hAnsiTheme="minorHAnsi"/>
                <w:sz w:val="18"/>
                <w:szCs w:val="18"/>
              </w:rPr>
              <w:t xml:space="preserve"> on each side). One new angel is born! One student comes up to the board. What do we need to do to the halos to show the number of angels now?</w:t>
            </w:r>
          </w:p>
          <w:p w:rsidR="00367B5C" w:rsidRPr="00367B5C" w:rsidRDefault="00367B5C" w:rsidP="00367B5C">
            <w:pPr>
              <w:rPr>
                <w:rFonts w:asciiTheme="minorHAnsi" w:hAnsiTheme="minorHAnsi"/>
                <w:sz w:val="18"/>
                <w:szCs w:val="18"/>
              </w:rPr>
            </w:pPr>
            <w:r w:rsidRPr="00367B5C">
              <w:rPr>
                <w:rFonts w:asciiTheme="minorHAnsi" w:hAnsiTheme="minorHAnsi"/>
                <w:sz w:val="18"/>
                <w:szCs w:val="18"/>
              </w:rPr>
              <w:t>Show with reverse counters.</w:t>
            </w:r>
          </w:p>
          <w:p w:rsidR="00367B5C" w:rsidRPr="00367B5C" w:rsidRDefault="00367B5C" w:rsidP="00367B5C">
            <w:pPr>
              <w:rPr>
                <w:rFonts w:asciiTheme="minorHAnsi" w:hAnsiTheme="minorHAnsi"/>
                <w:b/>
                <w:sz w:val="18"/>
                <w:szCs w:val="18"/>
                <w:u w:val="single"/>
              </w:rPr>
            </w:pPr>
            <w:r w:rsidRPr="00367B5C">
              <w:rPr>
                <w:rFonts w:asciiTheme="minorHAnsi" w:hAnsiTheme="minorHAnsi"/>
                <w:sz w:val="18"/>
                <w:szCs w:val="18"/>
              </w:rPr>
              <w:t>Year 2 Variation: How many more Angles would you need to make 20?</w:t>
            </w:r>
          </w:p>
          <w:p w:rsidR="005E2CB0" w:rsidRDefault="005E2CB0" w:rsidP="006402CF">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67B5C" w:rsidRDefault="003E4533" w:rsidP="00D40901">
            <w:pPr>
              <w:pStyle w:val="BodyText2"/>
              <w:rPr>
                <w:rFonts w:ascii="Arial Narrow" w:hAnsi="Arial Narrow"/>
                <w:b/>
                <w:sz w:val="28"/>
                <w:szCs w:val="28"/>
              </w:rPr>
            </w:pPr>
            <w:r>
              <w:rPr>
                <w:rFonts w:ascii="Arial Narrow" w:hAnsi="Arial Narrow"/>
                <w:b/>
                <w:sz w:val="28"/>
                <w:szCs w:val="28"/>
              </w:rPr>
              <w:t>Introduction</w:t>
            </w:r>
          </w:p>
          <w:p w:rsidR="001155B9" w:rsidRPr="00254577" w:rsidRDefault="001155B9" w:rsidP="001155B9">
            <w:pPr>
              <w:rPr>
                <w:rFonts w:ascii="Comic Sans MS" w:hAnsi="Comic Sans MS"/>
                <w:b/>
                <w:sz w:val="18"/>
                <w:szCs w:val="18"/>
              </w:rPr>
            </w:pPr>
            <w:r w:rsidRPr="00254577">
              <w:rPr>
                <w:rFonts w:ascii="Comic Sans MS" w:hAnsi="Comic Sans MS"/>
                <w:b/>
                <w:sz w:val="18"/>
                <w:szCs w:val="18"/>
              </w:rPr>
              <w:t xml:space="preserve">Dice challenge </w:t>
            </w:r>
          </w:p>
          <w:p w:rsidR="001155B9" w:rsidRPr="00254577" w:rsidRDefault="001155B9" w:rsidP="001155B9">
            <w:pPr>
              <w:rPr>
                <w:rFonts w:ascii="Comic Sans MS" w:hAnsi="Comic Sans MS"/>
                <w:sz w:val="18"/>
                <w:szCs w:val="18"/>
              </w:rPr>
            </w:pPr>
            <w:r w:rsidRPr="00254577">
              <w:rPr>
                <w:rFonts w:ascii="Comic Sans MS" w:hAnsi="Comic Sans MS"/>
                <w:sz w:val="18"/>
                <w:szCs w:val="18"/>
              </w:rPr>
              <w:t>Students stand in a circle. One stands behind another. 2, 3, or 4 dice are rolled depending on ability. First to call out answer wins.</w:t>
            </w:r>
          </w:p>
          <w:p w:rsidR="00D40901" w:rsidRDefault="00D40901" w:rsidP="00D40901">
            <w:pPr>
              <w:pStyle w:val="BodyText2"/>
            </w:pPr>
            <w:r>
              <w:t xml:space="preserve"> </w:t>
            </w:r>
          </w:p>
          <w:p w:rsidR="003E4533" w:rsidRDefault="003E4533" w:rsidP="005E2CB0">
            <w:pPr>
              <w:pStyle w:val="BodyText2"/>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1155B9" w:rsidRPr="00254577" w:rsidRDefault="001155B9" w:rsidP="001155B9">
            <w:pPr>
              <w:rPr>
                <w:rFonts w:ascii="Comic Sans MS" w:hAnsi="Comic Sans MS"/>
                <w:b/>
                <w:sz w:val="18"/>
                <w:szCs w:val="18"/>
              </w:rPr>
            </w:pPr>
            <w:r w:rsidRPr="00254577">
              <w:rPr>
                <w:rFonts w:ascii="Comic Sans MS" w:hAnsi="Comic Sans MS"/>
                <w:b/>
                <w:sz w:val="18"/>
                <w:szCs w:val="18"/>
              </w:rPr>
              <w:t xml:space="preserve">Dice challenge </w:t>
            </w:r>
          </w:p>
          <w:p w:rsidR="001155B9" w:rsidRPr="00254577" w:rsidRDefault="001155B9" w:rsidP="001155B9">
            <w:pPr>
              <w:rPr>
                <w:rFonts w:ascii="Comic Sans MS" w:hAnsi="Comic Sans MS"/>
                <w:sz w:val="18"/>
                <w:szCs w:val="18"/>
              </w:rPr>
            </w:pPr>
            <w:r w:rsidRPr="00254577">
              <w:rPr>
                <w:rFonts w:ascii="Comic Sans MS" w:hAnsi="Comic Sans MS"/>
                <w:sz w:val="18"/>
                <w:szCs w:val="18"/>
              </w:rPr>
              <w:t>Students stand in a circle. One stands behind another. 2, 3, or 4 dice are rolled depending on ability. First to call out answer wins.</w:t>
            </w:r>
          </w:p>
          <w:p w:rsidR="00D40901" w:rsidRDefault="00D40901" w:rsidP="005E2CB0">
            <w:pPr>
              <w:tabs>
                <w:tab w:val="left" w:pos="3060"/>
              </w:tabs>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D40901" w:rsidRPr="001155B9" w:rsidRDefault="001155B9" w:rsidP="00BD028B">
            <w:pPr>
              <w:rPr>
                <w:rFonts w:asciiTheme="minorHAnsi" w:hAnsiTheme="minorHAnsi" w:cs="Arial"/>
                <w:b/>
                <w:sz w:val="22"/>
                <w:szCs w:val="28"/>
              </w:rPr>
            </w:pPr>
            <w:r w:rsidRPr="001155B9">
              <w:rPr>
                <w:rFonts w:asciiTheme="minorHAnsi" w:hAnsiTheme="minorHAnsi" w:cs="Arial"/>
                <w:b/>
                <w:sz w:val="22"/>
                <w:szCs w:val="28"/>
              </w:rPr>
              <w:t>Bowling Addition</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What You Do:</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Cut wide bands out of the paper for each soda bottle, and number each one with different point values from 1 to 10.</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Wrap one strip of paper around each bottle, and have your child tape it down for you.</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Arrange the bottles in a triangular shape at the end of a long hallway or uncarpeted room, with one pin in the front, two behind it, three behind those and so on.</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Divide a page in the notepad into columns, one for each player. Write each person's name at the top of the column so that you can keep score of everybody's points.</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Now play! Take turns rolling the ball towards the pins and see how many you can knock over in one try! Count up the numbers on each pin that gets knocked over and recruit your child to help you keep score so he can practice his addition. Whoever gets the most points wins! Make some victory snacks to enjoy together when the game is over.</w:t>
            </w:r>
          </w:p>
          <w:p w:rsidR="001155B9" w:rsidRPr="001155B9" w:rsidRDefault="001155B9" w:rsidP="001155B9">
            <w:pPr>
              <w:pStyle w:val="NoSpacing"/>
              <w:rPr>
                <w:rFonts w:asciiTheme="minorHAnsi" w:hAnsiTheme="minorHAnsi"/>
                <w:sz w:val="20"/>
              </w:rPr>
            </w:pPr>
            <w:r w:rsidRPr="001155B9">
              <w:rPr>
                <w:rFonts w:asciiTheme="minorHAnsi" w:hAnsiTheme="minorHAnsi"/>
                <w:sz w:val="20"/>
              </w:rPr>
              <w:t>If you want to make the game a little more challenging, try filling the bottles with a small amount of sand so they're harder to knock over!</w:t>
            </w:r>
          </w:p>
          <w:p w:rsidR="001155B9" w:rsidRDefault="001155B9" w:rsidP="00BD028B">
            <w:pPr>
              <w:rPr>
                <w:rFonts w:ascii="Arial Narrow" w:hAnsi="Arial Narrow" w:cs="Arial"/>
                <w:b/>
                <w:sz w:val="28"/>
                <w:szCs w:val="28"/>
              </w:rPr>
            </w:pPr>
          </w:p>
        </w:tc>
      </w:tr>
      <w:tr w:rsidR="003E4533" w:rsidTr="001155B9">
        <w:trPr>
          <w:cantSplit/>
          <w:trHeight w:val="392"/>
        </w:trPr>
        <w:tc>
          <w:tcPr>
            <w:tcW w:w="36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367B5C" w:rsidRPr="00254577" w:rsidRDefault="00367B5C" w:rsidP="00367B5C">
            <w:pPr>
              <w:autoSpaceDE w:val="0"/>
              <w:autoSpaceDN w:val="0"/>
              <w:adjustRightInd w:val="0"/>
              <w:rPr>
                <w:rFonts w:ascii="Comic Sans MS" w:hAnsi="Comic Sans MS" w:cs="ArialMT"/>
                <w:b/>
                <w:sz w:val="18"/>
                <w:szCs w:val="18"/>
              </w:rPr>
            </w:pPr>
            <w:r w:rsidRPr="00254577">
              <w:rPr>
                <w:rFonts w:ascii="Comic Sans MS" w:hAnsi="Comic Sans MS" w:cs="ArialMT"/>
                <w:b/>
                <w:sz w:val="18"/>
                <w:szCs w:val="18"/>
              </w:rPr>
              <w:t>Friends of ten</w:t>
            </w:r>
          </w:p>
          <w:p w:rsid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 xml:space="preserve">Construct two sets of numeral cards in the range of one to ten. </w:t>
            </w:r>
          </w:p>
          <w:p w:rsid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For this activity it is necessary to attach string or shoelaces to the numeral cards so they can be worn around the students’ necks.</w:t>
            </w:r>
          </w:p>
          <w:p w:rsidR="00367B5C" w:rsidRP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 xml:space="preserve">It is also more manageable if each set of cards is a different </w:t>
            </w:r>
            <w:proofErr w:type="spellStart"/>
            <w:r w:rsidRPr="00367B5C">
              <w:rPr>
                <w:rFonts w:ascii="Comic Sans MS" w:hAnsi="Comic Sans MS" w:cs="Clearface-Regular"/>
                <w:sz w:val="18"/>
                <w:szCs w:val="18"/>
              </w:rPr>
              <w:t>colour</w:t>
            </w:r>
            <w:proofErr w:type="spellEnd"/>
            <w:r w:rsidRPr="00367B5C">
              <w:rPr>
                <w:rFonts w:ascii="Comic Sans MS" w:hAnsi="Comic Sans MS" w:cs="Clearface-Regular"/>
                <w:sz w:val="18"/>
                <w:szCs w:val="18"/>
              </w:rPr>
              <w:t xml:space="preserve">. </w:t>
            </w:r>
          </w:p>
          <w:p w:rsid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 xml:space="preserve">Distribute one set of numeral cards to ten students. </w:t>
            </w:r>
          </w:p>
          <w:p w:rsid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These students leave the room or turn away from the remaining students.</w:t>
            </w:r>
          </w:p>
          <w:p w:rsid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Distribute the other set of numeral cards to the remaining students.</w:t>
            </w:r>
          </w:p>
          <w:p w:rsidR="00367B5C" w:rsidRPr="00367B5C" w:rsidRDefault="00367B5C" w:rsidP="00367B5C">
            <w:pPr>
              <w:pStyle w:val="ListParagraph"/>
              <w:numPr>
                <w:ilvl w:val="0"/>
                <w:numId w:val="2"/>
              </w:numPr>
              <w:autoSpaceDE w:val="0"/>
              <w:autoSpaceDN w:val="0"/>
              <w:adjustRightInd w:val="0"/>
              <w:rPr>
                <w:rFonts w:ascii="Comic Sans MS" w:hAnsi="Comic Sans MS" w:cs="Clearface-Regular"/>
                <w:sz w:val="18"/>
                <w:szCs w:val="18"/>
              </w:rPr>
            </w:pPr>
            <w:r w:rsidRPr="00367B5C">
              <w:rPr>
                <w:rFonts w:ascii="Comic Sans MS" w:hAnsi="Comic Sans MS" w:cs="Clearface-Regular"/>
                <w:sz w:val="18"/>
                <w:szCs w:val="18"/>
              </w:rPr>
              <w:t xml:space="preserve"> Ask the students in the first group to return to the class (or turn around) and find a partner who is wearing a card which, when added to their own card, will equal ten.</w:t>
            </w:r>
          </w:p>
          <w:p w:rsidR="00367B5C" w:rsidRDefault="00367B5C" w:rsidP="00367B5C">
            <w:pPr>
              <w:pStyle w:val="ListParagraph"/>
              <w:numPr>
                <w:ilvl w:val="0"/>
                <w:numId w:val="2"/>
              </w:numPr>
              <w:autoSpaceDE w:val="0"/>
              <w:autoSpaceDN w:val="0"/>
              <w:adjustRightInd w:val="0"/>
              <w:rPr>
                <w:rFonts w:ascii="Comic Sans MS" w:hAnsi="Comic Sans MS" w:cs="Clearface-Regular"/>
                <w:i/>
                <w:sz w:val="18"/>
                <w:szCs w:val="18"/>
              </w:rPr>
            </w:pPr>
            <w:r w:rsidRPr="00367B5C">
              <w:rPr>
                <w:rFonts w:ascii="Comic Sans MS" w:hAnsi="Comic Sans MS" w:cs="Clearface-Regular"/>
                <w:i/>
                <w:sz w:val="18"/>
                <w:szCs w:val="18"/>
              </w:rPr>
              <w:t>V</w:t>
            </w:r>
            <w:r w:rsidR="008B56D3">
              <w:rPr>
                <w:rFonts w:ascii="Comic Sans MS" w:hAnsi="Comic Sans MS" w:cs="Clearface-Regular"/>
                <w:i/>
                <w:sz w:val="18"/>
                <w:szCs w:val="18"/>
              </w:rPr>
              <w:t>ariation- use a pack of cards f</w:t>
            </w:r>
            <w:r w:rsidRPr="00367B5C">
              <w:rPr>
                <w:rFonts w:ascii="Comic Sans MS" w:hAnsi="Comic Sans MS" w:cs="Clearface-Regular"/>
                <w:i/>
                <w:sz w:val="18"/>
                <w:szCs w:val="18"/>
              </w:rPr>
              <w:t>o</w:t>
            </w:r>
            <w:r w:rsidR="008B56D3">
              <w:rPr>
                <w:rFonts w:ascii="Comic Sans MS" w:hAnsi="Comic Sans MS" w:cs="Clearface-Regular"/>
                <w:i/>
                <w:sz w:val="18"/>
                <w:szCs w:val="18"/>
              </w:rPr>
              <w:t>r</w:t>
            </w:r>
            <w:r w:rsidRPr="00367B5C">
              <w:rPr>
                <w:rFonts w:ascii="Comic Sans MS" w:hAnsi="Comic Sans MS" w:cs="Clearface-Regular"/>
                <w:i/>
                <w:sz w:val="18"/>
                <w:szCs w:val="18"/>
              </w:rPr>
              <w:t xml:space="preserve"> the activity</w:t>
            </w:r>
          </w:p>
          <w:p w:rsidR="003E4533" w:rsidRPr="00367B5C" w:rsidRDefault="00367B5C" w:rsidP="00367B5C">
            <w:pPr>
              <w:pStyle w:val="ListParagraph"/>
              <w:numPr>
                <w:ilvl w:val="0"/>
                <w:numId w:val="2"/>
              </w:numPr>
              <w:autoSpaceDE w:val="0"/>
              <w:autoSpaceDN w:val="0"/>
              <w:adjustRightInd w:val="0"/>
              <w:rPr>
                <w:rFonts w:ascii="Arial Narrow" w:hAnsi="Arial Narrow" w:cs="Arial"/>
                <w:b/>
                <w:sz w:val="28"/>
                <w:szCs w:val="28"/>
              </w:rPr>
            </w:pPr>
            <w:r>
              <w:rPr>
                <w:rFonts w:ascii="Comic Sans MS" w:hAnsi="Comic Sans MS" w:cs="Clearface-Regular"/>
                <w:i/>
                <w:sz w:val="18"/>
                <w:szCs w:val="18"/>
              </w:rPr>
              <w:t xml:space="preserve">Variation - </w:t>
            </w:r>
            <w:r w:rsidRPr="00367B5C">
              <w:rPr>
                <w:rFonts w:ascii="Arial Narrow" w:hAnsi="Arial Narrow" w:cs="Arial"/>
                <w:i/>
                <w:sz w:val="20"/>
                <w:szCs w:val="28"/>
              </w:rPr>
              <w:t>Friends of 20 for year 2</w:t>
            </w:r>
          </w:p>
          <w:p w:rsidR="00367B5C" w:rsidRDefault="00367B5C" w:rsidP="00367B5C">
            <w:pPr>
              <w:pStyle w:val="ListParagraph"/>
              <w:autoSpaceDE w:val="0"/>
              <w:autoSpaceDN w:val="0"/>
              <w:adjustRightInd w:val="0"/>
              <w:ind w:left="360"/>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1155B9" w:rsidRPr="00254577" w:rsidRDefault="001155B9" w:rsidP="001155B9">
            <w:pPr>
              <w:autoSpaceDE w:val="0"/>
              <w:autoSpaceDN w:val="0"/>
              <w:adjustRightInd w:val="0"/>
              <w:rPr>
                <w:rFonts w:ascii="Comic Sans MS" w:hAnsi="Comic Sans MS" w:cs="Weidemann-Bold"/>
                <w:b/>
                <w:bCs/>
                <w:sz w:val="18"/>
                <w:szCs w:val="18"/>
              </w:rPr>
            </w:pPr>
            <w:r w:rsidRPr="00254577">
              <w:rPr>
                <w:rFonts w:ascii="Comic Sans MS" w:hAnsi="Comic Sans MS" w:cs="Weidemann-Bold"/>
                <w:b/>
                <w:bCs/>
                <w:sz w:val="18"/>
                <w:szCs w:val="18"/>
              </w:rPr>
              <w:t>Counting-on Cards</w:t>
            </w:r>
          </w:p>
          <w:p w:rsidR="001155B9" w:rsidRPr="00254577" w:rsidRDefault="001155B9" w:rsidP="001155B9">
            <w:pPr>
              <w:autoSpaceDE w:val="0"/>
              <w:autoSpaceDN w:val="0"/>
              <w:adjustRightInd w:val="0"/>
              <w:rPr>
                <w:rFonts w:ascii="Comic Sans MS" w:hAnsi="Comic Sans MS" w:cs="Weidemann-Book"/>
                <w:sz w:val="18"/>
                <w:szCs w:val="18"/>
              </w:rPr>
            </w:pPr>
            <w:r w:rsidRPr="00254577">
              <w:rPr>
                <w:rFonts w:ascii="Comic Sans MS" w:hAnsi="Comic Sans MS" w:cs="Weidemann-Book"/>
                <w:sz w:val="18"/>
                <w:szCs w:val="18"/>
              </w:rPr>
              <w:t>The teacher prepares a set of numeral cards (a selection of numbers ranging from 20 to 50) and a set of dot cards (1 to 10). Each set is shuffled and placed face down in separate piles. In small groups, one student turns over the top card in each pile</w:t>
            </w:r>
          </w:p>
          <w:p w:rsidR="001155B9" w:rsidRPr="00254577" w:rsidRDefault="001155B9" w:rsidP="001155B9">
            <w:pPr>
              <w:autoSpaceDE w:val="0"/>
              <w:autoSpaceDN w:val="0"/>
              <w:adjustRightInd w:val="0"/>
              <w:rPr>
                <w:rFonts w:ascii="Comic Sans MS" w:hAnsi="Comic Sans MS" w:cs="Weidemann-Book"/>
                <w:sz w:val="18"/>
                <w:szCs w:val="18"/>
              </w:rPr>
            </w:pPr>
            <w:proofErr w:type="spellStart"/>
            <w:proofErr w:type="gramStart"/>
            <w:r w:rsidRPr="00254577">
              <w:rPr>
                <w:rFonts w:ascii="Comic Sans MS" w:hAnsi="Comic Sans MS" w:cs="Weidemann-Book"/>
                <w:sz w:val="18"/>
                <w:szCs w:val="18"/>
              </w:rPr>
              <w:t>eg</w:t>
            </w:r>
            <w:proofErr w:type="spellEnd"/>
            <w:proofErr w:type="gramEnd"/>
            <w:r w:rsidRPr="00254577">
              <w:rPr>
                <w:rFonts w:ascii="Comic Sans MS" w:hAnsi="Comic Sans MS" w:cs="Weidemann-Book"/>
                <w:sz w:val="18"/>
                <w:szCs w:val="18"/>
              </w:rPr>
              <w:t xml:space="preserve"> Students add the numbers represented on the cards together, and state the answer. The first student to give the correct answer turns over the next two cards.</w:t>
            </w:r>
          </w:p>
          <w:p w:rsidR="001155B9" w:rsidRPr="00254577" w:rsidRDefault="001155B9" w:rsidP="001155B9">
            <w:pPr>
              <w:autoSpaceDE w:val="0"/>
              <w:autoSpaceDN w:val="0"/>
              <w:adjustRightInd w:val="0"/>
              <w:rPr>
                <w:rFonts w:ascii="Comic Sans MS" w:hAnsi="Comic Sans MS" w:cs="Weidemann-Book"/>
                <w:sz w:val="18"/>
                <w:szCs w:val="18"/>
              </w:rPr>
            </w:pPr>
            <w:r w:rsidRPr="00254577">
              <w:rPr>
                <w:rFonts w:ascii="Comic Sans MS" w:hAnsi="Comic Sans MS" w:cs="Weidemann-BookItalic"/>
                <w:i/>
                <w:iCs/>
                <w:sz w:val="18"/>
                <w:szCs w:val="18"/>
              </w:rPr>
              <w:t xml:space="preserve">Variation: </w:t>
            </w:r>
            <w:r w:rsidRPr="00254577">
              <w:rPr>
                <w:rFonts w:ascii="Comic Sans MS" w:hAnsi="Comic Sans MS" w:cs="Weidemann-Book"/>
                <w:sz w:val="18"/>
                <w:szCs w:val="18"/>
              </w:rPr>
              <w:t>Students are asked to subtract the number on the dot card from the number on the numeral card.</w:t>
            </w:r>
          </w:p>
          <w:p w:rsidR="00D40901" w:rsidRDefault="00D40901" w:rsidP="00D40901">
            <w:pPr>
              <w:pStyle w:val="BodyText2"/>
              <w:tabs>
                <w:tab w:val="left" w:pos="3060"/>
              </w:tabs>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367B5C" w:rsidRPr="00254577" w:rsidRDefault="00367B5C" w:rsidP="00367B5C">
            <w:pPr>
              <w:autoSpaceDE w:val="0"/>
              <w:autoSpaceDN w:val="0"/>
              <w:adjustRightInd w:val="0"/>
              <w:rPr>
                <w:rFonts w:ascii="Comic Sans MS" w:hAnsi="Comic Sans MS" w:cs="Weidemann-Book"/>
                <w:b/>
                <w:sz w:val="18"/>
                <w:szCs w:val="18"/>
              </w:rPr>
            </w:pPr>
            <w:r>
              <w:rPr>
                <w:rFonts w:ascii="Comic Sans MS" w:hAnsi="Comic Sans MS" w:cs="Weidemann-Book"/>
                <w:b/>
                <w:sz w:val="18"/>
                <w:szCs w:val="18"/>
              </w:rPr>
              <w:t xml:space="preserve">Number Line Addition </w:t>
            </w:r>
          </w:p>
          <w:p w:rsidR="00367B5C" w:rsidRPr="00367B5C" w:rsidRDefault="00367B5C" w:rsidP="00367B5C">
            <w:pPr>
              <w:pStyle w:val="ListParagraph"/>
              <w:numPr>
                <w:ilvl w:val="0"/>
                <w:numId w:val="3"/>
              </w:numPr>
              <w:autoSpaceDE w:val="0"/>
              <w:autoSpaceDN w:val="0"/>
              <w:adjustRightInd w:val="0"/>
              <w:rPr>
                <w:rFonts w:ascii="Comic Sans MS" w:hAnsi="Comic Sans MS" w:cs="Weidemann-Book"/>
                <w:sz w:val="18"/>
                <w:szCs w:val="18"/>
              </w:rPr>
            </w:pPr>
            <w:r>
              <w:rPr>
                <w:noProof/>
                <w:lang w:val="en-AU" w:eastAsia="en-AU"/>
              </w:rPr>
              <w:drawing>
                <wp:anchor distT="0" distB="0" distL="114300" distR="114300" simplePos="0" relativeHeight="251659264" behindDoc="1" locked="0" layoutInCell="1" allowOverlap="1" wp14:anchorId="4FFC3BA8" wp14:editId="1A898156">
                  <wp:simplePos x="0" y="0"/>
                  <wp:positionH relativeFrom="column">
                    <wp:posOffset>2447925</wp:posOffset>
                  </wp:positionH>
                  <wp:positionV relativeFrom="paragraph">
                    <wp:posOffset>-76200</wp:posOffset>
                  </wp:positionV>
                  <wp:extent cx="1987550" cy="751205"/>
                  <wp:effectExtent l="0" t="0" r="0" b="0"/>
                  <wp:wrapTight wrapText="bothSides">
                    <wp:wrapPolygon edited="0">
                      <wp:start x="0" y="0"/>
                      <wp:lineTo x="0" y="20815"/>
                      <wp:lineTo x="21324" y="20815"/>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7550" cy="751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7B5C">
              <w:rPr>
                <w:rFonts w:ascii="Comic Sans MS" w:hAnsi="Comic Sans MS" w:cs="Weidemann-Book"/>
                <w:sz w:val="18"/>
                <w:szCs w:val="18"/>
              </w:rPr>
              <w:t>Demonstrate to students how to use a number line and give students opportunities to explain or demonstrate how an answer was obtained for addition problems</w:t>
            </w:r>
          </w:p>
          <w:p w:rsidR="00367B5C" w:rsidRDefault="00367B5C" w:rsidP="00367B5C">
            <w:pPr>
              <w:pStyle w:val="ListParagraph"/>
              <w:numPr>
                <w:ilvl w:val="0"/>
                <w:numId w:val="3"/>
              </w:numPr>
              <w:autoSpaceDE w:val="0"/>
              <w:autoSpaceDN w:val="0"/>
              <w:adjustRightInd w:val="0"/>
              <w:rPr>
                <w:rFonts w:ascii="Comic Sans MS" w:hAnsi="Comic Sans MS" w:cs="Weidemann-Book"/>
                <w:sz w:val="18"/>
                <w:szCs w:val="18"/>
              </w:rPr>
            </w:pPr>
            <w:proofErr w:type="spellStart"/>
            <w:proofErr w:type="gramStart"/>
            <w:r w:rsidRPr="00367B5C">
              <w:rPr>
                <w:rFonts w:ascii="Comic Sans MS" w:hAnsi="Comic Sans MS" w:cs="Weidemann-Book"/>
                <w:sz w:val="18"/>
                <w:szCs w:val="18"/>
              </w:rPr>
              <w:t>eg</w:t>
            </w:r>
            <w:proofErr w:type="spellEnd"/>
            <w:proofErr w:type="gramEnd"/>
            <w:r w:rsidRPr="00367B5C">
              <w:rPr>
                <w:rFonts w:ascii="Comic Sans MS" w:hAnsi="Comic Sans MS" w:cs="Weidemann-Book"/>
                <w:sz w:val="18"/>
                <w:szCs w:val="18"/>
              </w:rPr>
              <w:t xml:space="preserve"> showing how the answer to 15 + 8 was obtained using a jump strategy on an empty number line.</w:t>
            </w:r>
          </w:p>
          <w:p w:rsidR="00367B5C" w:rsidRPr="00367B5C" w:rsidRDefault="00367B5C" w:rsidP="00367B5C">
            <w:pPr>
              <w:pStyle w:val="ListParagraph"/>
              <w:numPr>
                <w:ilvl w:val="0"/>
                <w:numId w:val="3"/>
              </w:numPr>
              <w:autoSpaceDE w:val="0"/>
              <w:autoSpaceDN w:val="0"/>
              <w:adjustRightInd w:val="0"/>
              <w:rPr>
                <w:rFonts w:ascii="Comic Sans MS" w:hAnsi="Comic Sans MS" w:cs="Weidemann-Book"/>
                <w:sz w:val="18"/>
                <w:szCs w:val="18"/>
              </w:rPr>
            </w:pPr>
            <w:r>
              <w:rPr>
                <w:rFonts w:ascii="Comic Sans MS" w:hAnsi="Comic Sans MS" w:cs="Weidemann-Book"/>
                <w:sz w:val="18"/>
                <w:szCs w:val="18"/>
              </w:rPr>
              <w:t xml:space="preserve">Allow the students the chance to try and use the </w:t>
            </w:r>
            <w:proofErr w:type="spellStart"/>
            <w:r>
              <w:rPr>
                <w:rFonts w:ascii="Comic Sans MS" w:hAnsi="Comic Sans MS" w:cs="Weidemann-Book"/>
                <w:sz w:val="18"/>
                <w:szCs w:val="18"/>
              </w:rPr>
              <w:t>numberline</w:t>
            </w:r>
            <w:proofErr w:type="spellEnd"/>
            <w:r>
              <w:rPr>
                <w:rFonts w:ascii="Comic Sans MS" w:hAnsi="Comic Sans MS" w:cs="Weidemann-Book"/>
                <w:sz w:val="18"/>
                <w:szCs w:val="18"/>
              </w:rPr>
              <w:t xml:space="preserve"> to </w:t>
            </w:r>
            <w:proofErr w:type="gramStart"/>
            <w:r>
              <w:rPr>
                <w:rFonts w:ascii="Comic Sans MS" w:hAnsi="Comic Sans MS" w:cs="Weidemann-Book"/>
                <w:sz w:val="18"/>
                <w:szCs w:val="18"/>
              </w:rPr>
              <w:t>themselves</w:t>
            </w:r>
            <w:proofErr w:type="gramEnd"/>
            <w:r>
              <w:rPr>
                <w:rFonts w:ascii="Comic Sans MS" w:hAnsi="Comic Sans MS" w:cs="Weidemann-Book"/>
                <w:sz w:val="18"/>
                <w:szCs w:val="18"/>
              </w:rPr>
              <w:t xml:space="preserve"> to solve addition problems. </w:t>
            </w:r>
          </w:p>
          <w:p w:rsidR="00367B5C" w:rsidRDefault="00367B5C" w:rsidP="00367B5C">
            <w:pPr>
              <w:autoSpaceDE w:val="0"/>
              <w:autoSpaceDN w:val="0"/>
              <w:adjustRightInd w:val="0"/>
              <w:rPr>
                <w:rFonts w:ascii="Comic Sans MS" w:hAnsi="Comic Sans MS" w:cs="Weidemann-Book"/>
                <w:sz w:val="18"/>
                <w:szCs w:val="18"/>
              </w:rPr>
            </w:pPr>
          </w:p>
          <w:p w:rsidR="00367B5C" w:rsidRPr="00254577" w:rsidRDefault="00367B5C" w:rsidP="00367B5C">
            <w:pPr>
              <w:autoSpaceDE w:val="0"/>
              <w:autoSpaceDN w:val="0"/>
              <w:adjustRightInd w:val="0"/>
              <w:rPr>
                <w:rFonts w:ascii="Comic Sans MS" w:hAnsi="Comic Sans MS" w:cs="Weidemann-Book"/>
                <w:sz w:val="18"/>
                <w:szCs w:val="18"/>
              </w:rPr>
            </w:pPr>
          </w:p>
          <w:p w:rsidR="003E4533" w:rsidRDefault="003E4533" w:rsidP="005E2CB0">
            <w:pPr>
              <w:pStyle w:val="BodyText2"/>
              <w:tabs>
                <w:tab w:val="left" w:pos="3060"/>
              </w:tabs>
              <w:rPr>
                <w:rFonts w:ascii="Arial Narrow" w:hAnsi="Arial Narrow"/>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367B5C" w:rsidRPr="00254577" w:rsidRDefault="00367B5C" w:rsidP="00367B5C">
            <w:pPr>
              <w:autoSpaceDE w:val="0"/>
              <w:autoSpaceDN w:val="0"/>
              <w:adjustRightInd w:val="0"/>
              <w:rPr>
                <w:rFonts w:ascii="Comic Sans MS" w:hAnsi="Comic Sans MS" w:cs="Weidemann-Book"/>
                <w:b/>
                <w:sz w:val="18"/>
                <w:szCs w:val="18"/>
              </w:rPr>
            </w:pPr>
            <w:r w:rsidRPr="00254577">
              <w:rPr>
                <w:rFonts w:ascii="Comic Sans MS" w:hAnsi="Comic Sans MS" w:cs="Weidemann-Book"/>
                <w:b/>
                <w:sz w:val="18"/>
                <w:szCs w:val="18"/>
              </w:rPr>
              <w:t xml:space="preserve">Commutative Property of Addition </w:t>
            </w:r>
          </w:p>
          <w:p w:rsidR="00367B5C" w:rsidRPr="00254577" w:rsidRDefault="00367B5C" w:rsidP="00367B5C">
            <w:pPr>
              <w:autoSpaceDE w:val="0"/>
              <w:autoSpaceDN w:val="0"/>
              <w:adjustRightInd w:val="0"/>
              <w:rPr>
                <w:rFonts w:ascii="Comic Sans MS" w:hAnsi="Comic Sans MS" w:cs="Weidemann-Book"/>
                <w:sz w:val="18"/>
                <w:szCs w:val="18"/>
              </w:rPr>
            </w:pPr>
            <w:r w:rsidRPr="00254577">
              <w:rPr>
                <w:rFonts w:ascii="Comic Sans MS" w:hAnsi="Comic Sans MS" w:cs="Weidemann-Book"/>
                <w:sz w:val="18"/>
                <w:szCs w:val="18"/>
              </w:rPr>
              <w:t xml:space="preserve">Use a variety of materials including </w:t>
            </w:r>
            <w:proofErr w:type="spellStart"/>
            <w:r w:rsidRPr="00254577">
              <w:rPr>
                <w:rFonts w:ascii="Comic Sans MS" w:hAnsi="Comic Sans MS" w:cs="Weidemann-Book"/>
                <w:sz w:val="18"/>
                <w:szCs w:val="18"/>
              </w:rPr>
              <w:t>unifix</w:t>
            </w:r>
            <w:proofErr w:type="spellEnd"/>
            <w:r w:rsidRPr="00254577">
              <w:rPr>
                <w:rFonts w:ascii="Comic Sans MS" w:hAnsi="Comic Sans MS" w:cs="Weidemann-Book"/>
                <w:sz w:val="18"/>
                <w:szCs w:val="18"/>
              </w:rPr>
              <w:t xml:space="preserve"> cubes, counters and number line to model the commutative property of addition.</w:t>
            </w:r>
            <w:r w:rsidRPr="00254577">
              <w:rPr>
                <w:rFonts w:ascii="Comic Sans MS" w:hAnsi="Comic Sans MS" w:cs="Weidemann-Bold"/>
                <w:b/>
                <w:bCs/>
                <w:sz w:val="18"/>
                <w:szCs w:val="18"/>
              </w:rPr>
              <w:t xml:space="preserve"> </w:t>
            </w:r>
          </w:p>
          <w:p w:rsidR="003E4533" w:rsidRDefault="003E4533" w:rsidP="00BD028B">
            <w:pPr>
              <w:rPr>
                <w:rFonts w:ascii="Arial Narrow" w:hAnsi="Arial Narrow" w:cs="Arial"/>
                <w:b/>
                <w:sz w:val="28"/>
                <w:szCs w:val="28"/>
              </w:rPr>
            </w:pPr>
          </w:p>
          <w:p w:rsidR="00367B5C" w:rsidRDefault="00367B5C"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1155B9">
        <w:trPr>
          <w:cantSplit/>
          <w:trHeight w:val="392"/>
        </w:trPr>
        <w:tc>
          <w:tcPr>
            <w:tcW w:w="36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1155B9" w:rsidRPr="001155B9" w:rsidRDefault="001155B9" w:rsidP="001155B9">
            <w:pPr>
              <w:autoSpaceDE w:val="0"/>
              <w:autoSpaceDN w:val="0"/>
              <w:adjustRightInd w:val="0"/>
              <w:rPr>
                <w:rFonts w:asciiTheme="minorHAnsi" w:hAnsiTheme="minorHAnsi" w:cs="Weidemann-Bold"/>
                <w:b/>
                <w:bCs/>
                <w:color w:val="000000"/>
                <w:sz w:val="16"/>
                <w:szCs w:val="18"/>
              </w:rPr>
            </w:pPr>
            <w:r w:rsidRPr="001155B9">
              <w:rPr>
                <w:rFonts w:asciiTheme="minorHAnsi" w:hAnsiTheme="minorHAnsi" w:cs="Weidemann-Bold"/>
                <w:b/>
                <w:bCs/>
                <w:color w:val="000000"/>
                <w:sz w:val="16"/>
                <w:szCs w:val="18"/>
              </w:rPr>
              <w:t>Addition and Subtraction Facts to 10 (or 20)</w:t>
            </w:r>
          </w:p>
          <w:p w:rsidR="001155B9" w:rsidRPr="001155B9" w:rsidRDefault="001155B9" w:rsidP="001155B9">
            <w:pPr>
              <w:autoSpaceDE w:val="0"/>
              <w:autoSpaceDN w:val="0"/>
              <w:adjustRightInd w:val="0"/>
              <w:rPr>
                <w:rFonts w:asciiTheme="minorHAnsi" w:hAnsiTheme="minorHAnsi" w:cs="Weidemann-Book"/>
                <w:color w:val="000000"/>
                <w:sz w:val="16"/>
                <w:szCs w:val="18"/>
              </w:rPr>
            </w:pPr>
            <w:r w:rsidRPr="001155B9">
              <w:rPr>
                <w:rFonts w:asciiTheme="minorHAnsi" w:hAnsiTheme="minorHAnsi" w:cs="Weidemann-Bold"/>
                <w:bCs/>
                <w:color w:val="000000"/>
                <w:sz w:val="16"/>
                <w:szCs w:val="18"/>
              </w:rPr>
              <w:t xml:space="preserve">Give students 10 (or 20) two-toned counters </w:t>
            </w:r>
            <w:proofErr w:type="spellStart"/>
            <w:r w:rsidRPr="001155B9">
              <w:rPr>
                <w:rFonts w:asciiTheme="minorHAnsi" w:hAnsiTheme="minorHAnsi" w:cs="Weidemann-Bold"/>
                <w:bCs/>
                <w:color w:val="000000"/>
                <w:sz w:val="16"/>
                <w:szCs w:val="18"/>
              </w:rPr>
              <w:t>ie</w:t>
            </w:r>
            <w:proofErr w:type="spellEnd"/>
            <w:r w:rsidRPr="001155B9">
              <w:rPr>
                <w:rFonts w:asciiTheme="minorHAnsi" w:hAnsiTheme="minorHAnsi" w:cs="Weidemann-Bold"/>
                <w:bCs/>
                <w:color w:val="000000"/>
                <w:sz w:val="16"/>
                <w:szCs w:val="18"/>
              </w:rPr>
              <w:t xml:space="preserve"> they are a different </w:t>
            </w:r>
            <w:proofErr w:type="spellStart"/>
            <w:r w:rsidRPr="001155B9">
              <w:rPr>
                <w:rFonts w:asciiTheme="minorHAnsi" w:hAnsiTheme="minorHAnsi" w:cs="Weidemann-Bold"/>
                <w:bCs/>
                <w:color w:val="000000"/>
                <w:sz w:val="16"/>
                <w:szCs w:val="18"/>
              </w:rPr>
              <w:t>colour</w:t>
            </w:r>
            <w:proofErr w:type="spellEnd"/>
            <w:r w:rsidRPr="001155B9">
              <w:rPr>
                <w:rFonts w:asciiTheme="minorHAnsi" w:hAnsiTheme="minorHAnsi" w:cs="Weidemann-Bold"/>
                <w:bCs/>
                <w:color w:val="000000"/>
                <w:sz w:val="16"/>
                <w:szCs w:val="18"/>
              </w:rPr>
              <w:t xml:space="preserve"> on each side.  </w:t>
            </w:r>
            <w:r w:rsidRPr="001155B9">
              <w:rPr>
                <w:rFonts w:asciiTheme="minorHAnsi" w:hAnsiTheme="minorHAnsi" w:cs="Weidemann-Book"/>
                <w:color w:val="000000"/>
                <w:sz w:val="16"/>
                <w:szCs w:val="18"/>
              </w:rPr>
              <w:t>Students are shown a ten-frame with some counters on it</w:t>
            </w:r>
          </w:p>
          <w:p w:rsidR="001155B9" w:rsidRPr="001155B9" w:rsidRDefault="001155B9" w:rsidP="001155B9">
            <w:pPr>
              <w:autoSpaceDE w:val="0"/>
              <w:autoSpaceDN w:val="0"/>
              <w:adjustRightInd w:val="0"/>
              <w:rPr>
                <w:rFonts w:asciiTheme="minorHAnsi" w:hAnsiTheme="minorHAnsi" w:cs="Weidemann-Book"/>
                <w:i/>
                <w:color w:val="000000"/>
                <w:sz w:val="16"/>
                <w:szCs w:val="18"/>
              </w:rPr>
            </w:pPr>
            <w:r w:rsidRPr="001155B9">
              <w:rPr>
                <w:rFonts w:asciiTheme="minorHAnsi" w:hAnsiTheme="minorHAnsi" w:cs="Weidemann-Book"/>
                <w:i/>
                <w:color w:val="000000"/>
                <w:sz w:val="16"/>
                <w:szCs w:val="18"/>
              </w:rPr>
              <w:t>Possible questions include:</w:t>
            </w:r>
          </w:p>
          <w:p w:rsidR="001155B9" w:rsidRPr="001155B9" w:rsidRDefault="001155B9" w:rsidP="001155B9">
            <w:pPr>
              <w:autoSpaceDE w:val="0"/>
              <w:autoSpaceDN w:val="0"/>
              <w:adjustRightInd w:val="0"/>
              <w:rPr>
                <w:rFonts w:asciiTheme="minorHAnsi" w:hAnsiTheme="minorHAnsi" w:cs="Weidemann-Book"/>
                <w:i/>
                <w:color w:val="000000"/>
                <w:sz w:val="16"/>
                <w:szCs w:val="18"/>
              </w:rPr>
            </w:pPr>
            <w:proofErr w:type="gramStart"/>
            <w:r w:rsidRPr="001155B9">
              <w:rPr>
                <w:rFonts w:asciiTheme="minorHAnsi" w:hAnsiTheme="minorHAnsi" w:cs="Weidemann-Book"/>
                <w:i/>
                <w:color w:val="000000"/>
                <w:sz w:val="16"/>
                <w:szCs w:val="18"/>
              </w:rPr>
              <w:t>how</w:t>
            </w:r>
            <w:proofErr w:type="gramEnd"/>
            <w:r w:rsidRPr="001155B9">
              <w:rPr>
                <w:rFonts w:asciiTheme="minorHAnsi" w:hAnsiTheme="minorHAnsi" w:cs="Weidemann-Book"/>
                <w:i/>
                <w:color w:val="000000"/>
                <w:sz w:val="16"/>
                <w:szCs w:val="18"/>
              </w:rPr>
              <w:t xml:space="preserve"> many counters are on the ten-frame?</w:t>
            </w:r>
          </w:p>
          <w:p w:rsidR="001155B9" w:rsidRPr="001155B9" w:rsidRDefault="001155B9" w:rsidP="001155B9">
            <w:pPr>
              <w:autoSpaceDE w:val="0"/>
              <w:autoSpaceDN w:val="0"/>
              <w:adjustRightInd w:val="0"/>
              <w:rPr>
                <w:rFonts w:asciiTheme="minorHAnsi" w:hAnsiTheme="minorHAnsi" w:cs="Weidemann-Book"/>
                <w:i/>
                <w:color w:val="000000"/>
                <w:sz w:val="16"/>
                <w:szCs w:val="18"/>
              </w:rPr>
            </w:pPr>
            <w:proofErr w:type="gramStart"/>
            <w:r w:rsidRPr="001155B9">
              <w:rPr>
                <w:rFonts w:asciiTheme="minorHAnsi" w:hAnsiTheme="minorHAnsi" w:cs="Weidemann-Book"/>
                <w:i/>
                <w:color w:val="000000"/>
                <w:sz w:val="16"/>
                <w:szCs w:val="18"/>
              </w:rPr>
              <w:t>how</w:t>
            </w:r>
            <w:proofErr w:type="gramEnd"/>
            <w:r w:rsidRPr="001155B9">
              <w:rPr>
                <w:rFonts w:asciiTheme="minorHAnsi" w:hAnsiTheme="minorHAnsi" w:cs="Weidemann-Book"/>
                <w:i/>
                <w:color w:val="000000"/>
                <w:sz w:val="16"/>
                <w:szCs w:val="18"/>
              </w:rPr>
              <w:t xml:space="preserve"> many squares are full/empty?</w:t>
            </w:r>
          </w:p>
          <w:p w:rsidR="001155B9" w:rsidRPr="001155B9" w:rsidRDefault="001155B9" w:rsidP="001155B9">
            <w:pPr>
              <w:autoSpaceDE w:val="0"/>
              <w:autoSpaceDN w:val="0"/>
              <w:adjustRightInd w:val="0"/>
              <w:rPr>
                <w:rFonts w:asciiTheme="minorHAnsi" w:hAnsiTheme="minorHAnsi" w:cs="Weidemann-Book"/>
                <w:color w:val="000000"/>
                <w:sz w:val="16"/>
                <w:szCs w:val="18"/>
              </w:rPr>
            </w:pPr>
            <w:r w:rsidRPr="001155B9">
              <w:rPr>
                <w:rFonts w:asciiTheme="minorHAnsi" w:hAnsiTheme="minorHAnsi" w:cs="Weidemann-Book"/>
                <w:color w:val="000000"/>
                <w:sz w:val="16"/>
                <w:szCs w:val="18"/>
              </w:rPr>
              <w:t>Students are asked to imagine three counters jumping off the ten-frame.</w:t>
            </w:r>
          </w:p>
          <w:p w:rsidR="001155B9" w:rsidRPr="001155B9" w:rsidRDefault="001155B9" w:rsidP="001155B9">
            <w:pPr>
              <w:autoSpaceDE w:val="0"/>
              <w:autoSpaceDN w:val="0"/>
              <w:adjustRightInd w:val="0"/>
              <w:rPr>
                <w:rFonts w:asciiTheme="minorHAnsi" w:hAnsiTheme="minorHAnsi" w:cs="Weidemann-Book"/>
                <w:i/>
                <w:color w:val="000000"/>
                <w:sz w:val="16"/>
                <w:szCs w:val="18"/>
              </w:rPr>
            </w:pPr>
            <w:r w:rsidRPr="001155B9">
              <w:rPr>
                <w:rFonts w:asciiTheme="minorHAnsi" w:hAnsiTheme="minorHAnsi" w:cs="Weidemann-Book"/>
                <w:i/>
                <w:color w:val="000000"/>
                <w:sz w:val="16"/>
                <w:szCs w:val="18"/>
              </w:rPr>
              <w:t>Possible questions include:</w:t>
            </w:r>
          </w:p>
          <w:p w:rsidR="001155B9" w:rsidRPr="001155B9" w:rsidRDefault="001155B9" w:rsidP="001155B9">
            <w:pPr>
              <w:autoSpaceDE w:val="0"/>
              <w:autoSpaceDN w:val="0"/>
              <w:adjustRightInd w:val="0"/>
              <w:rPr>
                <w:rFonts w:asciiTheme="minorHAnsi" w:hAnsiTheme="minorHAnsi" w:cs="Weidemann-Book"/>
                <w:i/>
                <w:color w:val="000000"/>
                <w:sz w:val="16"/>
                <w:szCs w:val="18"/>
              </w:rPr>
            </w:pPr>
            <w:proofErr w:type="gramStart"/>
            <w:r w:rsidRPr="001155B9">
              <w:rPr>
                <w:rFonts w:asciiTheme="minorHAnsi" w:hAnsiTheme="minorHAnsi" w:cs="Weidemann-Book"/>
                <w:i/>
                <w:color w:val="000000"/>
                <w:sz w:val="16"/>
                <w:szCs w:val="18"/>
              </w:rPr>
              <w:t>how</w:t>
            </w:r>
            <w:proofErr w:type="gramEnd"/>
            <w:r w:rsidRPr="001155B9">
              <w:rPr>
                <w:rFonts w:asciiTheme="minorHAnsi" w:hAnsiTheme="minorHAnsi" w:cs="Weidemann-Book"/>
                <w:i/>
                <w:color w:val="000000"/>
                <w:sz w:val="16"/>
                <w:szCs w:val="18"/>
              </w:rPr>
              <w:t xml:space="preserve"> many counters are left on the ten-frame?</w:t>
            </w:r>
          </w:p>
          <w:p w:rsidR="001155B9" w:rsidRPr="001155B9" w:rsidRDefault="001155B9" w:rsidP="001155B9">
            <w:pPr>
              <w:autoSpaceDE w:val="0"/>
              <w:autoSpaceDN w:val="0"/>
              <w:adjustRightInd w:val="0"/>
              <w:rPr>
                <w:rFonts w:asciiTheme="minorHAnsi" w:hAnsiTheme="minorHAnsi" w:cs="Weidemann-Book"/>
                <w:i/>
                <w:color w:val="000000"/>
                <w:sz w:val="16"/>
                <w:szCs w:val="18"/>
              </w:rPr>
            </w:pPr>
            <w:proofErr w:type="gramStart"/>
            <w:r w:rsidRPr="001155B9">
              <w:rPr>
                <w:rFonts w:asciiTheme="minorHAnsi" w:hAnsiTheme="minorHAnsi" w:cs="Weidemann-Book"/>
                <w:i/>
                <w:color w:val="000000"/>
                <w:sz w:val="16"/>
                <w:szCs w:val="18"/>
              </w:rPr>
              <w:t>how</w:t>
            </w:r>
            <w:proofErr w:type="gramEnd"/>
            <w:r w:rsidRPr="001155B9">
              <w:rPr>
                <w:rFonts w:asciiTheme="minorHAnsi" w:hAnsiTheme="minorHAnsi" w:cs="Weidemann-Book"/>
                <w:i/>
                <w:color w:val="000000"/>
                <w:sz w:val="16"/>
                <w:szCs w:val="18"/>
              </w:rPr>
              <w:t xml:space="preserve"> did you work that out?</w:t>
            </w:r>
          </w:p>
          <w:p w:rsidR="001155B9" w:rsidRPr="001155B9" w:rsidRDefault="001155B9" w:rsidP="001155B9">
            <w:pPr>
              <w:autoSpaceDE w:val="0"/>
              <w:autoSpaceDN w:val="0"/>
              <w:adjustRightInd w:val="0"/>
              <w:rPr>
                <w:rFonts w:asciiTheme="minorHAnsi" w:hAnsiTheme="minorHAnsi" w:cs="Weidemann-Book"/>
                <w:i/>
                <w:color w:val="000000"/>
                <w:sz w:val="16"/>
                <w:szCs w:val="18"/>
              </w:rPr>
            </w:pPr>
            <w:proofErr w:type="gramStart"/>
            <w:r w:rsidRPr="001155B9">
              <w:rPr>
                <w:rFonts w:asciiTheme="minorHAnsi" w:hAnsiTheme="minorHAnsi" w:cs="Weidemann-Book"/>
                <w:i/>
                <w:color w:val="000000"/>
                <w:sz w:val="16"/>
                <w:szCs w:val="18"/>
              </w:rPr>
              <w:t>how</w:t>
            </w:r>
            <w:proofErr w:type="gramEnd"/>
            <w:r w:rsidRPr="001155B9">
              <w:rPr>
                <w:rFonts w:asciiTheme="minorHAnsi" w:hAnsiTheme="minorHAnsi" w:cs="Weidemann-Book"/>
                <w:i/>
                <w:color w:val="000000"/>
                <w:sz w:val="16"/>
                <w:szCs w:val="18"/>
              </w:rPr>
              <w:t xml:space="preserve"> many squares are full/empty?</w:t>
            </w:r>
          </w:p>
          <w:p w:rsidR="001155B9" w:rsidRPr="001155B9" w:rsidRDefault="001155B9" w:rsidP="001155B9">
            <w:pPr>
              <w:autoSpaceDE w:val="0"/>
              <w:autoSpaceDN w:val="0"/>
              <w:adjustRightInd w:val="0"/>
              <w:rPr>
                <w:rFonts w:asciiTheme="minorHAnsi" w:hAnsiTheme="minorHAnsi" w:cs="Weidemann-Book"/>
                <w:i/>
                <w:color w:val="000000"/>
                <w:sz w:val="16"/>
                <w:szCs w:val="18"/>
              </w:rPr>
            </w:pPr>
            <w:r w:rsidRPr="001155B9">
              <w:rPr>
                <w:rFonts w:asciiTheme="minorHAnsi" w:hAnsiTheme="minorHAnsi" w:cs="Weidemann-Book"/>
                <w:i/>
                <w:color w:val="000000"/>
                <w:sz w:val="16"/>
                <w:szCs w:val="18"/>
              </w:rPr>
              <w:t>Do you see a pattern?</w:t>
            </w:r>
          </w:p>
          <w:p w:rsidR="003E4533" w:rsidRPr="00A95690" w:rsidRDefault="001155B9" w:rsidP="001155B9">
            <w:pPr>
              <w:autoSpaceDE w:val="0"/>
              <w:autoSpaceDN w:val="0"/>
              <w:adjustRightInd w:val="0"/>
              <w:rPr>
                <w:rFonts w:ascii="Arial Narrow" w:hAnsi="Arial Narrow"/>
                <w:b/>
                <w:sz w:val="28"/>
                <w:szCs w:val="28"/>
              </w:rPr>
            </w:pPr>
            <w:r w:rsidRPr="001155B9">
              <w:rPr>
                <w:rFonts w:asciiTheme="minorHAnsi" w:hAnsiTheme="minorHAnsi" w:cs="Weidemann-Book"/>
                <w:color w:val="000000"/>
                <w:sz w:val="16"/>
                <w:szCs w:val="18"/>
              </w:rPr>
              <w:t xml:space="preserve">The three counters are then moved off the ten-frame for students to check their answer. This activity encourages students to </w:t>
            </w:r>
            <w:proofErr w:type="spellStart"/>
            <w:r w:rsidRPr="001155B9">
              <w:rPr>
                <w:rFonts w:asciiTheme="minorHAnsi" w:hAnsiTheme="minorHAnsi" w:cs="Weidemann-Book"/>
                <w:color w:val="000000"/>
                <w:sz w:val="16"/>
                <w:szCs w:val="18"/>
              </w:rPr>
              <w:t>visualise</w:t>
            </w:r>
            <w:proofErr w:type="spellEnd"/>
            <w:r w:rsidRPr="001155B9">
              <w:rPr>
                <w:rFonts w:asciiTheme="minorHAnsi" w:hAnsiTheme="minorHAnsi" w:cs="Weidemann-Book"/>
                <w:color w:val="000000"/>
                <w:sz w:val="16"/>
                <w:szCs w:val="18"/>
              </w:rPr>
              <w:t xml:space="preserve"> numbers. It should be repeated with other counter combinations.</w:t>
            </w:r>
          </w:p>
        </w:tc>
        <w:tc>
          <w:tcPr>
            <w:tcW w:w="3698" w:type="dxa"/>
            <w:gridSpan w:val="8"/>
            <w:tcBorders>
              <w:top w:val="single" w:sz="12" w:space="0" w:color="auto"/>
              <w:bottom w:val="single" w:sz="12" w:space="0" w:color="auto"/>
            </w:tcBorders>
          </w:tcPr>
          <w:p w:rsidR="001155B9" w:rsidRDefault="003E4533" w:rsidP="001155B9">
            <w:pPr>
              <w:rPr>
                <w:rFonts w:ascii="Arial Narrow" w:hAnsi="Arial Narrow" w:cs="Arial"/>
                <w:b/>
                <w:sz w:val="28"/>
                <w:szCs w:val="28"/>
              </w:rPr>
            </w:pPr>
            <w:r w:rsidRPr="00A95690">
              <w:rPr>
                <w:rFonts w:ascii="Arial Narrow" w:hAnsi="Arial Narrow" w:cs="Arial"/>
                <w:b/>
                <w:sz w:val="28"/>
                <w:szCs w:val="28"/>
              </w:rPr>
              <w:t>Conclusion</w:t>
            </w:r>
          </w:p>
          <w:p w:rsidR="001155B9" w:rsidRPr="001155B9" w:rsidRDefault="001155B9" w:rsidP="001155B9">
            <w:pPr>
              <w:rPr>
                <w:rFonts w:ascii="Comic Sans MS" w:hAnsi="Comic Sans MS"/>
                <w:b/>
                <w:sz w:val="16"/>
                <w:szCs w:val="18"/>
              </w:rPr>
            </w:pPr>
            <w:r w:rsidRPr="001155B9">
              <w:rPr>
                <w:rFonts w:ascii="Comic Sans MS" w:hAnsi="Comic Sans MS"/>
                <w:noProof/>
                <w:sz w:val="16"/>
                <w:szCs w:val="18"/>
                <w:lang w:val="en-AU" w:eastAsia="en-AU"/>
              </w:rPr>
              <w:drawing>
                <wp:anchor distT="0" distB="0" distL="114300" distR="114300" simplePos="0" relativeHeight="251661312" behindDoc="1" locked="0" layoutInCell="1" allowOverlap="1" wp14:anchorId="2D185D94" wp14:editId="1ACACA03">
                  <wp:simplePos x="0" y="0"/>
                  <wp:positionH relativeFrom="column">
                    <wp:posOffset>3361055</wp:posOffset>
                  </wp:positionH>
                  <wp:positionV relativeFrom="paragraph">
                    <wp:posOffset>100330</wp:posOffset>
                  </wp:positionV>
                  <wp:extent cx="1057910" cy="753110"/>
                  <wp:effectExtent l="0" t="0" r="8890" b="8890"/>
                  <wp:wrapTight wrapText="bothSides">
                    <wp:wrapPolygon edited="0">
                      <wp:start x="0" y="0"/>
                      <wp:lineTo x="0" y="21309"/>
                      <wp:lineTo x="21393" y="21309"/>
                      <wp:lineTo x="2139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l="2953" t="11073" r="2953" b="5536"/>
                          <a:stretch>
                            <a:fillRect/>
                          </a:stretch>
                        </pic:blipFill>
                        <pic:spPr bwMode="auto">
                          <a:xfrm>
                            <a:off x="0" y="0"/>
                            <a:ext cx="1057910" cy="753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55B9">
              <w:rPr>
                <w:rFonts w:ascii="Comic Sans MS" w:hAnsi="Comic Sans MS"/>
                <w:b/>
                <w:sz w:val="16"/>
                <w:szCs w:val="18"/>
              </w:rPr>
              <w:t xml:space="preserve">The Number partner </w:t>
            </w:r>
          </w:p>
          <w:p w:rsidR="001155B9" w:rsidRPr="001155B9" w:rsidRDefault="001155B9" w:rsidP="001155B9">
            <w:pPr>
              <w:rPr>
                <w:rFonts w:ascii="Comic Sans MS" w:hAnsi="Comic Sans MS"/>
                <w:sz w:val="16"/>
                <w:szCs w:val="18"/>
              </w:rPr>
            </w:pPr>
            <w:r w:rsidRPr="001155B9">
              <w:rPr>
                <w:rFonts w:ascii="Comic Sans MS" w:hAnsi="Comic Sans MS"/>
                <w:sz w:val="16"/>
                <w:szCs w:val="18"/>
              </w:rPr>
              <w:t xml:space="preserve">Learn how to break up numbers into pairs of smaller numbers, </w:t>
            </w:r>
            <w:proofErr w:type="spellStart"/>
            <w:r w:rsidRPr="001155B9">
              <w:rPr>
                <w:rFonts w:ascii="Comic Sans MS" w:hAnsi="Comic Sans MS"/>
                <w:sz w:val="16"/>
                <w:szCs w:val="18"/>
              </w:rPr>
              <w:t>eg</w:t>
            </w:r>
            <w:proofErr w:type="spellEnd"/>
            <w:r w:rsidRPr="001155B9">
              <w:rPr>
                <w:rFonts w:ascii="Comic Sans MS" w:hAnsi="Comic Sans MS"/>
                <w:sz w:val="16"/>
                <w:szCs w:val="18"/>
              </w:rPr>
              <w:t xml:space="preserve"> 15 = 9 + 6. Work through examples of whole number pairs and sample questions. Apply these principles to solve additions or subtractions. Use a partitioning tool to break up numbers under 30. </w:t>
            </w:r>
            <w:proofErr w:type="spellStart"/>
            <w:r w:rsidRPr="001155B9">
              <w:rPr>
                <w:rFonts w:ascii="Comic Sans MS" w:hAnsi="Comic Sans MS"/>
                <w:sz w:val="16"/>
                <w:szCs w:val="18"/>
              </w:rPr>
              <w:t>Recognise</w:t>
            </w:r>
            <w:proofErr w:type="spellEnd"/>
            <w:r w:rsidRPr="001155B9">
              <w:rPr>
                <w:rFonts w:ascii="Comic Sans MS" w:hAnsi="Comic Sans MS"/>
                <w:sz w:val="16"/>
                <w:szCs w:val="18"/>
              </w:rPr>
              <w:t xml:space="preserve"> number patterns; use the strategy of counting on.</w:t>
            </w:r>
          </w:p>
          <w:p w:rsidR="001155B9" w:rsidRPr="001155B9" w:rsidRDefault="008B56D3" w:rsidP="001155B9">
            <w:pPr>
              <w:rPr>
                <w:rFonts w:ascii="Comic Sans MS" w:hAnsi="Comic Sans MS"/>
                <w:b/>
                <w:sz w:val="18"/>
                <w:szCs w:val="18"/>
                <w:u w:val="single"/>
              </w:rPr>
            </w:pPr>
            <w:hyperlink r:id="rId19" w:history="1">
              <w:r w:rsidR="001155B9" w:rsidRPr="001155B9">
                <w:rPr>
                  <w:rStyle w:val="Hyperlink"/>
                  <w:rFonts w:ascii="Comic Sans MS" w:hAnsi="Comic Sans MS"/>
                  <w:b/>
                  <w:color w:val="auto"/>
                  <w:sz w:val="18"/>
                  <w:szCs w:val="18"/>
                </w:rPr>
                <w:t>http://tlf.dlr.det.nsw.edu.au/learning</w:t>
              </w:r>
            </w:hyperlink>
          </w:p>
          <w:p w:rsidR="001155B9" w:rsidRPr="001155B9" w:rsidRDefault="001155B9" w:rsidP="001155B9">
            <w:pPr>
              <w:rPr>
                <w:rFonts w:ascii="Comic Sans MS" w:hAnsi="Comic Sans MS"/>
                <w:b/>
                <w:sz w:val="18"/>
                <w:szCs w:val="18"/>
                <w:u w:val="single"/>
              </w:rPr>
            </w:pPr>
            <w:r w:rsidRPr="001155B9">
              <w:rPr>
                <w:rFonts w:ascii="Comic Sans MS" w:hAnsi="Comic Sans MS"/>
                <w:b/>
                <w:sz w:val="18"/>
                <w:szCs w:val="18"/>
                <w:u w:val="single"/>
              </w:rPr>
              <w:t>objects/Content/L103/</w:t>
            </w:r>
            <w:proofErr w:type="spellStart"/>
            <w:r w:rsidRPr="001155B9">
              <w:rPr>
                <w:rFonts w:ascii="Comic Sans MS" w:hAnsi="Comic Sans MS"/>
                <w:b/>
                <w:sz w:val="18"/>
                <w:szCs w:val="18"/>
                <w:u w:val="single"/>
              </w:rPr>
              <w:t>imsmanifest</w:t>
            </w:r>
            <w:proofErr w:type="spellEnd"/>
          </w:p>
          <w:p w:rsidR="001155B9" w:rsidRPr="001155B9" w:rsidRDefault="001155B9" w:rsidP="001155B9">
            <w:pPr>
              <w:rPr>
                <w:rFonts w:ascii="Comic Sans MS" w:hAnsi="Comic Sans MS"/>
                <w:b/>
                <w:sz w:val="18"/>
                <w:szCs w:val="18"/>
                <w:u w:val="single"/>
              </w:rPr>
            </w:pPr>
            <w:r w:rsidRPr="001155B9">
              <w:rPr>
                <w:rFonts w:ascii="Comic Sans MS" w:hAnsi="Comic Sans MS"/>
                <w:b/>
                <w:sz w:val="18"/>
                <w:szCs w:val="18"/>
                <w:u w:val="single"/>
              </w:rPr>
              <w:t>.xlm.html</w:t>
            </w:r>
          </w:p>
          <w:p w:rsidR="003E4533" w:rsidRPr="00A95690" w:rsidRDefault="003E4533"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1155B9" w:rsidRPr="009E7D49" w:rsidRDefault="001155B9" w:rsidP="00A95690">
            <w:pPr>
              <w:rPr>
                <w:rFonts w:ascii="Arial Narrow" w:hAnsi="Arial Narrow" w:cs="Arial"/>
                <w:szCs w:val="28"/>
              </w:rPr>
            </w:pPr>
            <w:proofErr w:type="spellStart"/>
            <w:r w:rsidRPr="009E7D49">
              <w:rPr>
                <w:rFonts w:ascii="Arial Narrow" w:hAnsi="Arial Narrow" w:cs="Arial"/>
                <w:szCs w:val="28"/>
              </w:rPr>
              <w:t>Topmarks</w:t>
            </w:r>
            <w:proofErr w:type="spellEnd"/>
            <w:r w:rsidRPr="009E7D49">
              <w:rPr>
                <w:rFonts w:ascii="Arial Narrow" w:hAnsi="Arial Narrow" w:cs="Arial"/>
                <w:szCs w:val="28"/>
              </w:rPr>
              <w:t xml:space="preserve"> – IWB </w:t>
            </w:r>
          </w:p>
          <w:p w:rsidR="001155B9" w:rsidRPr="009E7D49" w:rsidRDefault="009E7D49" w:rsidP="009E7D49">
            <w:pPr>
              <w:pStyle w:val="ListParagraph"/>
              <w:numPr>
                <w:ilvl w:val="0"/>
                <w:numId w:val="5"/>
              </w:numPr>
              <w:rPr>
                <w:rFonts w:ascii="Arial Narrow" w:hAnsi="Arial Narrow" w:cs="Arial"/>
                <w:b/>
                <w:sz w:val="28"/>
                <w:szCs w:val="28"/>
              </w:rPr>
            </w:pPr>
            <w:r w:rsidRPr="009E7D49">
              <w:rPr>
                <w:rFonts w:ascii="Arial Narrow" w:hAnsi="Arial Narrow" w:cs="Arial"/>
                <w:szCs w:val="28"/>
              </w:rPr>
              <w:t>Add</w:t>
            </w:r>
            <w:bookmarkStart w:id="0" w:name="_GoBack"/>
            <w:bookmarkEnd w:id="0"/>
            <w:r w:rsidRPr="009E7D49">
              <w:rPr>
                <w:rFonts w:ascii="Arial Narrow" w:hAnsi="Arial Narrow" w:cs="Arial"/>
                <w:szCs w:val="28"/>
              </w:rPr>
              <w:t>ition</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9E7D49" w:rsidRPr="009E7D49" w:rsidRDefault="009E7D49" w:rsidP="009E7D49">
            <w:pPr>
              <w:rPr>
                <w:rFonts w:ascii="Arial Narrow" w:hAnsi="Arial Narrow" w:cs="Arial"/>
                <w:szCs w:val="28"/>
              </w:rPr>
            </w:pPr>
            <w:proofErr w:type="spellStart"/>
            <w:r w:rsidRPr="009E7D49">
              <w:rPr>
                <w:rFonts w:ascii="Arial Narrow" w:hAnsi="Arial Narrow" w:cs="Arial"/>
                <w:szCs w:val="28"/>
              </w:rPr>
              <w:t>Topmarks</w:t>
            </w:r>
            <w:proofErr w:type="spellEnd"/>
            <w:r w:rsidRPr="009E7D49">
              <w:rPr>
                <w:rFonts w:ascii="Arial Narrow" w:hAnsi="Arial Narrow" w:cs="Arial"/>
                <w:szCs w:val="28"/>
              </w:rPr>
              <w:t xml:space="preserve"> – IWB </w:t>
            </w:r>
          </w:p>
          <w:p w:rsidR="009E7D49" w:rsidRPr="009E7D49" w:rsidRDefault="009E7D49" w:rsidP="009E7D49">
            <w:pPr>
              <w:pStyle w:val="ListParagraph"/>
              <w:numPr>
                <w:ilvl w:val="0"/>
                <w:numId w:val="5"/>
              </w:numPr>
              <w:rPr>
                <w:rFonts w:ascii="Arial Narrow" w:hAnsi="Arial Narrow" w:cs="Arial"/>
                <w:sz w:val="28"/>
                <w:szCs w:val="28"/>
              </w:rPr>
            </w:pPr>
            <w:r w:rsidRPr="009E7D49">
              <w:rPr>
                <w:rFonts w:ascii="Arial Narrow" w:hAnsi="Arial Narrow" w:cs="Arial"/>
                <w:szCs w:val="28"/>
              </w:rPr>
              <w:t>Dart board addition</w:t>
            </w:r>
          </w:p>
        </w:tc>
      </w:tr>
      <w:tr w:rsidR="003E4533" w:rsidTr="001155B9">
        <w:trPr>
          <w:cantSplit/>
          <w:trHeight w:val="392"/>
        </w:trPr>
        <w:tc>
          <w:tcPr>
            <w:tcW w:w="36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 xml:space="preserve">Numerals cards 1 to 10 (of different </w:t>
            </w:r>
            <w:proofErr w:type="spellStart"/>
            <w:r w:rsidRPr="008B56D3">
              <w:rPr>
                <w:rFonts w:ascii="Arial Narrow" w:hAnsi="Arial Narrow" w:cs="Arial"/>
                <w:szCs w:val="28"/>
              </w:rPr>
              <w:t>colours</w:t>
            </w:r>
            <w:proofErr w:type="spellEnd"/>
            <w:r w:rsidRPr="008B56D3">
              <w:rPr>
                <w:rFonts w:ascii="Arial Narrow" w:hAnsi="Arial Narrow" w:cs="Arial"/>
                <w:szCs w:val="28"/>
              </w:rPr>
              <w:t>)</w:t>
            </w:r>
          </w:p>
          <w:p w:rsidR="008B56D3" w:rsidRPr="008B56D3" w:rsidRDefault="008B56D3" w:rsidP="008B56D3">
            <w:pPr>
              <w:pStyle w:val="ListParagraph"/>
              <w:numPr>
                <w:ilvl w:val="0"/>
                <w:numId w:val="5"/>
              </w:numPr>
              <w:rPr>
                <w:rFonts w:ascii="Arial Narrow" w:hAnsi="Arial Narrow" w:cs="Arial"/>
                <w:szCs w:val="28"/>
              </w:rPr>
            </w:pPr>
            <w:proofErr w:type="spellStart"/>
            <w:r w:rsidRPr="008B56D3">
              <w:rPr>
                <w:rFonts w:ascii="Arial Narrow" w:hAnsi="Arial Narrow" w:cs="Arial"/>
                <w:szCs w:val="28"/>
              </w:rPr>
              <w:t>Coloured</w:t>
            </w:r>
            <w:proofErr w:type="spellEnd"/>
            <w:r w:rsidRPr="008B56D3">
              <w:rPr>
                <w:rFonts w:ascii="Arial Narrow" w:hAnsi="Arial Narrow" w:cs="Arial"/>
                <w:szCs w:val="28"/>
              </w:rPr>
              <w:t xml:space="preserve"> counters</w:t>
            </w:r>
          </w:p>
          <w:p w:rsidR="008B56D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Ten frames</w:t>
            </w: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8B56D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Numeral cards 20 to 50</w:t>
            </w:r>
          </w:p>
          <w:p w:rsidR="008B56D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Dot cards 1 to 10</w:t>
            </w:r>
          </w:p>
          <w:p w:rsidR="008B56D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 xml:space="preserve">Website </w:t>
            </w:r>
          </w:p>
          <w:p w:rsidR="008B56D3" w:rsidRPr="008B56D3" w:rsidRDefault="008B56D3" w:rsidP="008B56D3">
            <w:pPr>
              <w:rPr>
                <w:rFonts w:ascii="Comic Sans MS" w:hAnsi="Comic Sans MS"/>
                <w:b/>
                <w:sz w:val="16"/>
                <w:szCs w:val="18"/>
                <w:u w:val="single"/>
              </w:rPr>
            </w:pPr>
            <w:hyperlink r:id="rId20" w:history="1">
              <w:r w:rsidRPr="008B56D3">
                <w:rPr>
                  <w:rStyle w:val="Hyperlink"/>
                  <w:rFonts w:ascii="Comic Sans MS" w:hAnsi="Comic Sans MS"/>
                  <w:b/>
                  <w:color w:val="auto"/>
                  <w:sz w:val="16"/>
                  <w:szCs w:val="18"/>
                </w:rPr>
                <w:t>http://tlf.dlr.det.nsw.edu.au/learning</w:t>
              </w:r>
            </w:hyperlink>
          </w:p>
          <w:p w:rsidR="008B56D3" w:rsidRPr="008B56D3" w:rsidRDefault="008B56D3" w:rsidP="008B56D3">
            <w:pPr>
              <w:rPr>
                <w:rFonts w:ascii="Comic Sans MS" w:hAnsi="Comic Sans MS"/>
                <w:b/>
                <w:sz w:val="16"/>
                <w:szCs w:val="18"/>
                <w:u w:val="single"/>
              </w:rPr>
            </w:pPr>
            <w:r w:rsidRPr="008B56D3">
              <w:rPr>
                <w:rFonts w:ascii="Comic Sans MS" w:hAnsi="Comic Sans MS"/>
                <w:b/>
                <w:sz w:val="16"/>
                <w:szCs w:val="18"/>
                <w:u w:val="single"/>
              </w:rPr>
              <w:t>objects/Content/L103/</w:t>
            </w:r>
            <w:proofErr w:type="spellStart"/>
            <w:r w:rsidRPr="008B56D3">
              <w:rPr>
                <w:rFonts w:ascii="Comic Sans MS" w:hAnsi="Comic Sans MS"/>
                <w:b/>
                <w:sz w:val="16"/>
                <w:szCs w:val="18"/>
                <w:u w:val="single"/>
              </w:rPr>
              <w:t>imsmanifest</w:t>
            </w:r>
            <w:proofErr w:type="spellEnd"/>
          </w:p>
          <w:p w:rsidR="008B56D3" w:rsidRPr="008B56D3" w:rsidRDefault="008B56D3" w:rsidP="008B56D3">
            <w:pPr>
              <w:rPr>
                <w:rFonts w:ascii="Comic Sans MS" w:hAnsi="Comic Sans MS"/>
                <w:b/>
                <w:sz w:val="16"/>
                <w:szCs w:val="18"/>
                <w:u w:val="single"/>
              </w:rPr>
            </w:pPr>
            <w:r w:rsidRPr="008B56D3">
              <w:rPr>
                <w:rFonts w:ascii="Comic Sans MS" w:hAnsi="Comic Sans MS"/>
                <w:b/>
                <w:sz w:val="16"/>
                <w:szCs w:val="18"/>
                <w:u w:val="single"/>
              </w:rPr>
              <w:t>.xlm.html</w:t>
            </w:r>
          </w:p>
          <w:p w:rsidR="008B56D3" w:rsidRPr="008B56D3" w:rsidRDefault="008B56D3" w:rsidP="008B56D3">
            <w:pPr>
              <w:ind w:left="360"/>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8B56D3" w:rsidRPr="008B56D3" w:rsidRDefault="008B56D3" w:rsidP="008B56D3">
            <w:pPr>
              <w:pStyle w:val="ListParagraph"/>
              <w:numPr>
                <w:ilvl w:val="0"/>
                <w:numId w:val="5"/>
              </w:numPr>
              <w:rPr>
                <w:rFonts w:ascii="Arial Narrow" w:hAnsi="Arial Narrow" w:cs="Arial"/>
                <w:szCs w:val="28"/>
              </w:rPr>
            </w:pPr>
            <w:r w:rsidRPr="008B56D3">
              <w:rPr>
                <w:rFonts w:ascii="Arial Narrow" w:hAnsi="Arial Narrow" w:cs="Arial"/>
                <w:szCs w:val="28"/>
              </w:rPr>
              <w:t xml:space="preserve">Dice </w:t>
            </w:r>
          </w:p>
          <w:p w:rsidR="008B56D3" w:rsidRPr="008B56D3" w:rsidRDefault="008B56D3" w:rsidP="008B56D3">
            <w:pPr>
              <w:pStyle w:val="ListParagraph"/>
              <w:numPr>
                <w:ilvl w:val="0"/>
                <w:numId w:val="5"/>
              </w:numPr>
              <w:rPr>
                <w:rFonts w:ascii="Arial Narrow" w:hAnsi="Arial Narrow" w:cs="Arial"/>
                <w:szCs w:val="28"/>
              </w:rPr>
            </w:pPr>
            <w:proofErr w:type="spellStart"/>
            <w:r w:rsidRPr="008B56D3">
              <w:rPr>
                <w:rFonts w:ascii="Arial Narrow" w:hAnsi="Arial Narrow" w:cs="Arial"/>
                <w:szCs w:val="28"/>
              </w:rPr>
              <w:t>Numberlines</w:t>
            </w:r>
            <w:proofErr w:type="spellEnd"/>
          </w:p>
          <w:p w:rsidR="008B56D3" w:rsidRPr="008B56D3" w:rsidRDefault="008B56D3" w:rsidP="008B56D3">
            <w:pPr>
              <w:pStyle w:val="ListParagraph"/>
              <w:numPr>
                <w:ilvl w:val="0"/>
                <w:numId w:val="5"/>
              </w:numPr>
              <w:rPr>
                <w:rFonts w:ascii="Arial Narrow" w:hAnsi="Arial Narrow" w:cs="Arial"/>
                <w:szCs w:val="28"/>
              </w:rPr>
            </w:pPr>
            <w:proofErr w:type="spellStart"/>
            <w:r w:rsidRPr="008B56D3">
              <w:rPr>
                <w:rFonts w:ascii="Arial Narrow" w:hAnsi="Arial Narrow" w:cs="Arial"/>
                <w:szCs w:val="28"/>
              </w:rPr>
              <w:t>Topmarks</w:t>
            </w:r>
            <w:proofErr w:type="spellEnd"/>
            <w:r w:rsidRPr="008B56D3">
              <w:rPr>
                <w:rFonts w:ascii="Arial Narrow" w:hAnsi="Arial Narrow" w:cs="Arial"/>
                <w:szCs w:val="28"/>
              </w:rPr>
              <w:t xml:space="preserve"> – IWB </w:t>
            </w:r>
          </w:p>
          <w:p w:rsidR="008B56D3" w:rsidRPr="008B56D3" w:rsidRDefault="008B56D3" w:rsidP="008B56D3">
            <w:pPr>
              <w:pStyle w:val="ListParagraph"/>
              <w:rPr>
                <w:rFonts w:ascii="Arial Narrow" w:hAnsi="Arial Narrow" w:cs="Arial"/>
                <w:b/>
                <w:sz w:val="28"/>
                <w:szCs w:val="28"/>
              </w:rPr>
            </w:pPr>
            <w:r w:rsidRPr="009E7D49">
              <w:rPr>
                <w:rFonts w:ascii="Arial Narrow" w:hAnsi="Arial Narrow" w:cs="Arial"/>
                <w:szCs w:val="28"/>
              </w:rPr>
              <w:t>Addition</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8B56D3" w:rsidRPr="008B56D3" w:rsidRDefault="008B56D3" w:rsidP="008B56D3">
            <w:pPr>
              <w:pStyle w:val="ListParagraph"/>
              <w:numPr>
                <w:ilvl w:val="0"/>
                <w:numId w:val="6"/>
              </w:numPr>
              <w:rPr>
                <w:rFonts w:ascii="Arial Narrow" w:hAnsi="Arial Narrow" w:cs="Arial"/>
                <w:szCs w:val="28"/>
              </w:rPr>
            </w:pPr>
            <w:proofErr w:type="spellStart"/>
            <w:r w:rsidRPr="008B56D3">
              <w:rPr>
                <w:rFonts w:ascii="Arial Narrow" w:hAnsi="Arial Narrow" w:cs="Arial"/>
                <w:szCs w:val="28"/>
              </w:rPr>
              <w:t>Topmarks</w:t>
            </w:r>
            <w:proofErr w:type="spellEnd"/>
            <w:r w:rsidRPr="008B56D3">
              <w:rPr>
                <w:rFonts w:ascii="Arial Narrow" w:hAnsi="Arial Narrow" w:cs="Arial"/>
                <w:szCs w:val="28"/>
              </w:rPr>
              <w:t xml:space="preserve"> – IWB </w:t>
            </w:r>
          </w:p>
          <w:p w:rsidR="008B56D3" w:rsidRDefault="008B56D3" w:rsidP="008B56D3">
            <w:pPr>
              <w:rPr>
                <w:rFonts w:ascii="Arial Narrow" w:hAnsi="Arial Narrow" w:cs="Arial"/>
                <w:szCs w:val="28"/>
              </w:rPr>
            </w:pPr>
            <w:r>
              <w:rPr>
                <w:rFonts w:ascii="Arial Narrow" w:hAnsi="Arial Narrow" w:cs="Arial"/>
                <w:szCs w:val="28"/>
              </w:rPr>
              <w:t xml:space="preserve">             </w:t>
            </w:r>
            <w:r w:rsidRPr="009E7D49">
              <w:rPr>
                <w:rFonts w:ascii="Arial Narrow" w:hAnsi="Arial Narrow" w:cs="Arial"/>
                <w:szCs w:val="28"/>
              </w:rPr>
              <w:t>Dart board addition</w:t>
            </w:r>
          </w:p>
          <w:p w:rsidR="008B56D3" w:rsidRPr="008B56D3" w:rsidRDefault="008B56D3" w:rsidP="008B56D3">
            <w:pPr>
              <w:pStyle w:val="ListParagraph"/>
              <w:numPr>
                <w:ilvl w:val="0"/>
                <w:numId w:val="6"/>
              </w:numPr>
              <w:rPr>
                <w:rFonts w:ascii="Arial Narrow" w:hAnsi="Arial Narrow" w:cs="Arial"/>
                <w:sz w:val="22"/>
                <w:szCs w:val="28"/>
              </w:rPr>
            </w:pPr>
            <w:proofErr w:type="spellStart"/>
            <w:r w:rsidRPr="008B56D3">
              <w:rPr>
                <w:rFonts w:ascii="Arial Narrow" w:hAnsi="Arial Narrow" w:cs="Arial"/>
                <w:sz w:val="22"/>
                <w:szCs w:val="28"/>
              </w:rPr>
              <w:t>Unifix</w:t>
            </w:r>
            <w:proofErr w:type="spellEnd"/>
            <w:r w:rsidRPr="008B56D3">
              <w:rPr>
                <w:rFonts w:ascii="Arial Narrow" w:hAnsi="Arial Narrow" w:cs="Arial"/>
                <w:sz w:val="22"/>
                <w:szCs w:val="28"/>
              </w:rPr>
              <w:t xml:space="preserve"> cubes</w:t>
            </w:r>
          </w:p>
          <w:p w:rsidR="008B56D3" w:rsidRPr="008B56D3" w:rsidRDefault="008B56D3" w:rsidP="008B56D3">
            <w:pPr>
              <w:pStyle w:val="ListParagraph"/>
              <w:numPr>
                <w:ilvl w:val="0"/>
                <w:numId w:val="6"/>
              </w:numPr>
              <w:rPr>
                <w:rFonts w:ascii="Arial Narrow" w:hAnsi="Arial Narrow" w:cs="Arial"/>
                <w:b/>
                <w:sz w:val="28"/>
                <w:szCs w:val="28"/>
              </w:rPr>
            </w:pPr>
            <w:r w:rsidRPr="008B56D3">
              <w:rPr>
                <w:rFonts w:ascii="Arial Narrow" w:hAnsi="Arial Narrow" w:cs="Arial"/>
                <w:sz w:val="22"/>
                <w:szCs w:val="28"/>
              </w:rPr>
              <w:t>Empty soda bottles</w:t>
            </w:r>
          </w:p>
        </w:tc>
      </w:tr>
      <w:tr w:rsidR="003E4533" w:rsidTr="001155B9">
        <w:trPr>
          <w:cantSplit/>
          <w:trHeight w:val="392"/>
        </w:trPr>
        <w:tc>
          <w:tcPr>
            <w:tcW w:w="361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4"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learface-Regular">
    <w:panose1 w:val="00000000000000000000"/>
    <w:charset w:val="00"/>
    <w:family w:val="roman"/>
    <w:notTrueType/>
    <w:pitch w:val="default"/>
    <w:sig w:usb0="00000003" w:usb1="00000000" w:usb2="00000000" w:usb3="00000000" w:csb0="00000001" w:csb1="00000000"/>
  </w:font>
  <w:font w:name="Weidemann-Bold">
    <w:panose1 w:val="00000000000000000000"/>
    <w:charset w:val="00"/>
    <w:family w:val="roman"/>
    <w:notTrueType/>
    <w:pitch w:val="default"/>
    <w:sig w:usb0="00000003" w:usb1="00000000" w:usb2="00000000" w:usb3="00000000" w:csb0="00000001" w:csb1="00000000"/>
  </w:font>
  <w:font w:name="Weidemann-BookItalic">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276C0E13"/>
    <w:multiLevelType w:val="hybridMultilevel"/>
    <w:tmpl w:val="2D7C4F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4D06013"/>
    <w:multiLevelType w:val="hybridMultilevel"/>
    <w:tmpl w:val="028C05F6"/>
    <w:lvl w:ilvl="0" w:tplc="891A37D8">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7F951D1"/>
    <w:multiLevelType w:val="multilevel"/>
    <w:tmpl w:val="15E67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C61CC1"/>
    <w:multiLevelType w:val="hybridMultilevel"/>
    <w:tmpl w:val="3B62915C"/>
    <w:lvl w:ilvl="0" w:tplc="891A37D8">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88477E8"/>
    <w:multiLevelType w:val="hybridMultilevel"/>
    <w:tmpl w:val="7E04E7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155B9"/>
    <w:rsid w:val="00253A17"/>
    <w:rsid w:val="00367B5C"/>
    <w:rsid w:val="003E4533"/>
    <w:rsid w:val="00532326"/>
    <w:rsid w:val="005E2CB0"/>
    <w:rsid w:val="006402CF"/>
    <w:rsid w:val="006B61DC"/>
    <w:rsid w:val="007F46A7"/>
    <w:rsid w:val="00847697"/>
    <w:rsid w:val="00874943"/>
    <w:rsid w:val="008B56D3"/>
    <w:rsid w:val="009E7D49"/>
    <w:rsid w:val="00A95690"/>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1155B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367B5C"/>
    <w:pPr>
      <w:ind w:left="720"/>
      <w:contextualSpacing/>
    </w:pPr>
  </w:style>
  <w:style w:type="character" w:styleId="Hyperlink">
    <w:name w:val="Hyperlink"/>
    <w:basedOn w:val="DefaultParagraphFont"/>
    <w:uiPriority w:val="99"/>
    <w:unhideWhenUsed/>
    <w:rsid w:val="001155B9"/>
    <w:rPr>
      <w:color w:val="0000FF" w:themeColor="hyperlink"/>
      <w:u w:val="single"/>
    </w:rPr>
  </w:style>
  <w:style w:type="character" w:customStyle="1" w:styleId="Heading3Char">
    <w:name w:val="Heading 3 Char"/>
    <w:basedOn w:val="DefaultParagraphFont"/>
    <w:link w:val="Heading3"/>
    <w:uiPriority w:val="9"/>
    <w:semiHidden/>
    <w:rsid w:val="001155B9"/>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1155B9"/>
    <w:pPr>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1155B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367B5C"/>
    <w:pPr>
      <w:ind w:left="720"/>
      <w:contextualSpacing/>
    </w:pPr>
  </w:style>
  <w:style w:type="character" w:styleId="Hyperlink">
    <w:name w:val="Hyperlink"/>
    <w:basedOn w:val="DefaultParagraphFont"/>
    <w:uiPriority w:val="99"/>
    <w:unhideWhenUsed/>
    <w:rsid w:val="001155B9"/>
    <w:rPr>
      <w:color w:val="0000FF" w:themeColor="hyperlink"/>
      <w:u w:val="single"/>
    </w:rPr>
  </w:style>
  <w:style w:type="character" w:customStyle="1" w:styleId="Heading3Char">
    <w:name w:val="Heading 3 Char"/>
    <w:basedOn w:val="DefaultParagraphFont"/>
    <w:link w:val="Heading3"/>
    <w:uiPriority w:val="9"/>
    <w:semiHidden/>
    <w:rsid w:val="001155B9"/>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1155B9"/>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6826">
      <w:bodyDiv w:val="1"/>
      <w:marLeft w:val="0"/>
      <w:marRight w:val="0"/>
      <w:marTop w:val="0"/>
      <w:marBottom w:val="0"/>
      <w:divBdr>
        <w:top w:val="none" w:sz="0" w:space="0" w:color="auto"/>
        <w:left w:val="none" w:sz="0" w:space="0" w:color="auto"/>
        <w:bottom w:val="none" w:sz="0" w:space="0" w:color="auto"/>
        <w:right w:val="none" w:sz="0" w:space="0" w:color="auto"/>
      </w:divBdr>
      <w:divsChild>
        <w:div w:id="830826837">
          <w:marLeft w:val="0"/>
          <w:marRight w:val="0"/>
          <w:marTop w:val="0"/>
          <w:marBottom w:val="0"/>
          <w:divBdr>
            <w:top w:val="none" w:sz="0" w:space="0" w:color="auto"/>
            <w:left w:val="none" w:sz="0" w:space="0" w:color="auto"/>
            <w:bottom w:val="none" w:sz="0" w:space="0" w:color="auto"/>
            <w:right w:val="none" w:sz="0" w:space="0" w:color="auto"/>
          </w:divBdr>
          <w:divsChild>
            <w:div w:id="1279333936">
              <w:marLeft w:val="0"/>
              <w:marRight w:val="0"/>
              <w:marTop w:val="0"/>
              <w:marBottom w:val="450"/>
              <w:divBdr>
                <w:top w:val="none" w:sz="0" w:space="0" w:color="auto"/>
                <w:left w:val="none" w:sz="0" w:space="0" w:color="auto"/>
                <w:bottom w:val="none" w:sz="0" w:space="0" w:color="auto"/>
                <w:right w:val="none" w:sz="0" w:space="0" w:color="auto"/>
              </w:divBdr>
              <w:divsChild>
                <w:div w:id="66538997">
                  <w:marLeft w:val="0"/>
                  <w:marRight w:val="0"/>
                  <w:marTop w:val="0"/>
                  <w:marBottom w:val="0"/>
                  <w:divBdr>
                    <w:top w:val="none" w:sz="0" w:space="0" w:color="auto"/>
                    <w:left w:val="none" w:sz="0" w:space="0" w:color="auto"/>
                    <w:bottom w:val="none" w:sz="0" w:space="0" w:color="auto"/>
                    <w:right w:val="none" w:sz="0" w:space="0" w:color="auto"/>
                  </w:divBdr>
                  <w:divsChild>
                    <w:div w:id="7294434">
                      <w:marLeft w:val="0"/>
                      <w:marRight w:val="0"/>
                      <w:marTop w:val="0"/>
                      <w:marBottom w:val="300"/>
                      <w:divBdr>
                        <w:top w:val="none" w:sz="0" w:space="0" w:color="auto"/>
                        <w:left w:val="none" w:sz="0" w:space="0" w:color="auto"/>
                        <w:bottom w:val="none" w:sz="0" w:space="0" w:color="auto"/>
                        <w:right w:val="none" w:sz="0" w:space="0" w:color="auto"/>
                      </w:divBdr>
                      <w:divsChild>
                        <w:div w:id="66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tlf.dlr.det.nsw.edu.au/learnin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tlf.dlr.det.nsw.edu.au/learnin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6978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2</cp:revision>
  <cp:lastPrinted>2015-06-18T05:32:00Z</cp:lastPrinted>
  <dcterms:created xsi:type="dcterms:W3CDTF">2015-12-03T10:18:00Z</dcterms:created>
  <dcterms:modified xsi:type="dcterms:W3CDTF">2015-12-03T10:18:00Z</dcterms:modified>
</cp:coreProperties>
</file>