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196"/>
        <w:gridCol w:w="572"/>
        <w:gridCol w:w="769"/>
        <w:gridCol w:w="81"/>
        <w:gridCol w:w="291"/>
        <w:gridCol w:w="396"/>
        <w:gridCol w:w="735"/>
        <w:gridCol w:w="33"/>
        <w:gridCol w:w="1389"/>
        <w:gridCol w:w="172"/>
        <w:gridCol w:w="410"/>
        <w:gridCol w:w="482"/>
        <w:gridCol w:w="280"/>
        <w:gridCol w:w="78"/>
        <w:gridCol w:w="534"/>
        <w:gridCol w:w="893"/>
        <w:gridCol w:w="30"/>
        <w:gridCol w:w="839"/>
        <w:gridCol w:w="23"/>
        <w:gridCol w:w="560"/>
        <w:gridCol w:w="333"/>
        <w:gridCol w:w="892"/>
        <w:gridCol w:w="197"/>
        <w:gridCol w:w="439"/>
        <w:gridCol w:w="257"/>
        <w:gridCol w:w="434"/>
        <w:gridCol w:w="292"/>
        <w:gridCol w:w="166"/>
        <w:gridCol w:w="893"/>
        <w:gridCol w:w="363"/>
        <w:gridCol w:w="529"/>
        <w:gridCol w:w="893"/>
      </w:tblGrid>
      <w:tr w:rsidR="000070E2" w:rsidTr="00847697">
        <w:trPr>
          <w:cantSplit/>
        </w:trPr>
        <w:tc>
          <w:tcPr>
            <w:tcW w:w="15677" w:type="dxa"/>
            <w:gridSpan w:val="33"/>
            <w:tcBorders>
              <w:top w:val="nil"/>
              <w:left w:val="nil"/>
              <w:right w:val="nil"/>
            </w:tcBorders>
          </w:tcPr>
          <w:p w:rsidR="000070E2" w:rsidRPr="00B05624" w:rsidRDefault="000070E2" w:rsidP="0079041B">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Pr>
                <w:rFonts w:ascii="Arial Narrow" w:hAnsi="Arial Narrow"/>
                <w:sz w:val="32"/>
                <w:szCs w:val="32"/>
              </w:rPr>
              <w:t xml:space="preserve">                                        SUBSTRAND:</w:t>
            </w:r>
            <w:r w:rsidR="0060559E">
              <w:rPr>
                <w:rFonts w:ascii="Arial Narrow" w:hAnsi="Arial Narrow"/>
                <w:sz w:val="32"/>
                <w:szCs w:val="32"/>
              </w:rPr>
              <w:t xml:space="preserve"> </w:t>
            </w:r>
            <w:r w:rsidR="0079041B">
              <w:rPr>
                <w:rFonts w:ascii="Arial Narrow" w:hAnsi="Arial Narrow"/>
                <w:sz w:val="32"/>
                <w:szCs w:val="32"/>
              </w:rPr>
              <w:t>Subtraction</w:t>
            </w:r>
            <w:r w:rsidR="00FF378F">
              <w:rPr>
                <w:rFonts w:ascii="Arial Narrow" w:hAnsi="Arial Narrow"/>
                <w:sz w:val="32"/>
                <w:szCs w:val="32"/>
              </w:rPr>
              <w:t xml:space="preserve"> </w:t>
            </w:r>
            <w:r w:rsidR="00CD550B">
              <w:rPr>
                <w:rFonts w:ascii="Arial Narrow" w:hAnsi="Arial Narrow"/>
                <w:sz w:val="32"/>
                <w:szCs w:val="32"/>
              </w:rPr>
              <w:t>(A</w:t>
            </w:r>
            <w:r w:rsidR="00FF378F">
              <w:rPr>
                <w:rFonts w:ascii="Arial Narrow" w:hAnsi="Arial Narrow"/>
                <w:sz w:val="32"/>
                <w:szCs w:val="32"/>
              </w:rPr>
              <w:t xml:space="preserve"> + B</w:t>
            </w:r>
            <w:r w:rsidR="00CD550B">
              <w:rPr>
                <w:rFonts w:ascii="Arial Narrow" w:hAnsi="Arial Narrow"/>
                <w:sz w:val="32"/>
                <w:szCs w:val="32"/>
              </w:rPr>
              <w:t xml:space="preserve">) </w:t>
            </w:r>
            <w:r w:rsidR="00FF378F">
              <w:rPr>
                <w:rFonts w:ascii="Arial Narrow" w:hAnsi="Arial Narrow"/>
                <w:sz w:val="32"/>
                <w:szCs w:val="32"/>
              </w:rPr>
              <w:t xml:space="preserve">                      </w:t>
            </w:r>
            <w:r>
              <w:rPr>
                <w:rFonts w:ascii="Arial Narrow" w:hAnsi="Arial Narrow"/>
                <w:sz w:val="32"/>
                <w:szCs w:val="32"/>
              </w:rPr>
              <w:t xml:space="preserve">STAGE:       </w:t>
            </w:r>
            <w:r w:rsidR="00CD550B">
              <w:rPr>
                <w:rFonts w:ascii="Arial Narrow" w:hAnsi="Arial Narrow"/>
                <w:sz w:val="32"/>
                <w:szCs w:val="32"/>
              </w:rPr>
              <w:t>3</w:t>
            </w:r>
          </w:p>
        </w:tc>
      </w:tr>
      <w:tr w:rsidR="008863F3" w:rsidTr="0079041B">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3"/>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3"/>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849D798" wp14:editId="33E0AF2C">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4DACF35D" wp14:editId="7F012274">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993BD04" wp14:editId="63C72C7A">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B021EFB" wp14:editId="4B6B7B25">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5"/>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5600CEF" wp14:editId="00DD2C82">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001181F" wp14:editId="05072D24">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F5B6EC7" wp14:editId="71B5CB0A">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63B3D7C" wp14:editId="09B2ABD2">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26764EBD" wp14:editId="23B76C06">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EB7E0F8" wp14:editId="7F3E6C2C">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18C8CB46" wp14:editId="6A2AF67F">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3"/>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79041B" w:rsidRDefault="0079041B" w:rsidP="0079041B">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Select and apply efficient mental, written and calculator strategies for subtraction with numbers of any size.</w:t>
            </w:r>
          </w:p>
          <w:p w:rsidR="00545740" w:rsidRPr="00EC1D91" w:rsidRDefault="0079041B" w:rsidP="0079041B">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Use estimation and rounding to check the reasonableness of answers to calculations.</w:t>
            </w:r>
          </w:p>
        </w:tc>
      </w:tr>
      <w:tr w:rsidR="000070E2" w:rsidTr="005E2CB0">
        <w:trPr>
          <w:cantSplit/>
          <w:trHeight w:val="559"/>
        </w:trPr>
        <w:tc>
          <w:tcPr>
            <w:tcW w:w="7032" w:type="dxa"/>
            <w:gridSpan w:val="14"/>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47697">
        <w:trPr>
          <w:cantSplit/>
          <w:trHeight w:val="377"/>
        </w:trPr>
        <w:tc>
          <w:tcPr>
            <w:tcW w:w="11850"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8"/>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CD550B" w:rsidTr="00CD550B">
        <w:trPr>
          <w:cantSplit/>
          <w:trHeight w:val="307"/>
        </w:trPr>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136"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135"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c>
          <w:tcPr>
            <w:tcW w:w="3136"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Friday</w:t>
            </w:r>
          </w:p>
        </w:tc>
      </w:tr>
      <w:tr w:rsidR="00CD550B" w:rsidTr="00CD550B">
        <w:trPr>
          <w:cantSplit/>
          <w:trHeight w:val="307"/>
        </w:trPr>
        <w:tc>
          <w:tcPr>
            <w:tcW w:w="3135" w:type="dxa"/>
            <w:gridSpan w:val="6"/>
            <w:tcBorders>
              <w:top w:val="single" w:sz="12" w:space="0" w:color="auto"/>
              <w:left w:val="single" w:sz="12" w:space="0" w:color="auto"/>
              <w:bottom w:val="single" w:sz="12" w:space="0" w:color="auto"/>
              <w:right w:val="single" w:sz="12" w:space="0" w:color="auto"/>
            </w:tcBorders>
          </w:tcPr>
          <w:p w:rsidR="00CD550B" w:rsidRDefault="00CD550B" w:rsidP="0046257C">
            <w:pPr>
              <w:rPr>
                <w:rFonts w:ascii="Arial Narrow" w:hAnsi="Arial Narrow"/>
                <w:b/>
                <w:i/>
                <w:color w:val="FF0000"/>
              </w:rPr>
            </w:pPr>
            <w:r>
              <w:rPr>
                <w:rFonts w:ascii="Arial Narrow" w:hAnsi="Arial Narrow"/>
                <w:b/>
                <w:i/>
                <w:color w:val="FF0000"/>
              </w:rPr>
              <w:t xml:space="preserve">What I’m Looking For (WILF):   </w:t>
            </w:r>
            <w:r w:rsidR="0046257C" w:rsidRPr="0046257C">
              <w:rPr>
                <w:rFonts w:ascii="Arial Narrow" w:hAnsi="Arial Narrow"/>
                <w:b/>
                <w:i/>
              </w:rPr>
              <w:t>To a</w:t>
            </w:r>
            <w:proofErr w:type="spellStart"/>
            <w:r w:rsidR="0046257C" w:rsidRPr="0046257C">
              <w:rPr>
                <w:rFonts w:ascii="Arial Narrow" w:hAnsi="Arial Narrow" w:cs="Arial-BoldMT"/>
                <w:b/>
                <w:bCs/>
                <w:i/>
                <w:sz w:val="22"/>
                <w:lang w:val="en-AU" w:eastAsia="en-AU"/>
              </w:rPr>
              <w:t>pply</w:t>
            </w:r>
            <w:proofErr w:type="spellEnd"/>
            <w:r w:rsidR="0046257C" w:rsidRPr="0046257C">
              <w:rPr>
                <w:rFonts w:ascii="Arial Narrow" w:hAnsi="Arial Narrow" w:cs="Arial-BoldMT"/>
                <w:b/>
                <w:bCs/>
                <w:i/>
                <w:sz w:val="22"/>
                <w:lang w:val="en-AU" w:eastAsia="en-AU"/>
              </w:rPr>
              <w:t xml:space="preserve"> written, mental and calculator strategies to solve subtraction algorithms</w:t>
            </w:r>
          </w:p>
        </w:tc>
        <w:tc>
          <w:tcPr>
            <w:tcW w:w="3135" w:type="dxa"/>
            <w:gridSpan w:val="6"/>
            <w:tcBorders>
              <w:top w:val="single" w:sz="12" w:space="0" w:color="auto"/>
              <w:left w:val="single" w:sz="12" w:space="0" w:color="auto"/>
              <w:bottom w:val="single" w:sz="12" w:space="0" w:color="auto"/>
              <w:right w:val="single" w:sz="12" w:space="0" w:color="auto"/>
            </w:tcBorders>
          </w:tcPr>
          <w:p w:rsidR="00CD550B" w:rsidRPr="00054D37" w:rsidRDefault="00CD550B" w:rsidP="006361CD">
            <w:pPr>
              <w:rPr>
                <w:rFonts w:ascii="Arial Narrow" w:hAnsi="Arial Narrow" w:cs="ArialMT"/>
                <w:lang w:val="en-AU" w:eastAsia="en-AU"/>
              </w:rPr>
            </w:pPr>
            <w:r>
              <w:rPr>
                <w:rFonts w:ascii="Arial Narrow" w:hAnsi="Arial Narrow"/>
                <w:b/>
                <w:i/>
                <w:color w:val="FF0000"/>
              </w:rPr>
              <w:t xml:space="preserve">What I’m Looking For (WILF):                                                                                                             </w:t>
            </w:r>
          </w:p>
          <w:p w:rsidR="00CD550B" w:rsidRDefault="0046257C" w:rsidP="006361CD">
            <w:pPr>
              <w:rPr>
                <w:rFonts w:ascii="Arial Narrow" w:hAnsi="Arial Narrow"/>
                <w:b/>
                <w:i/>
                <w:color w:val="FF0000"/>
              </w:rPr>
            </w:pPr>
            <w:r w:rsidRPr="0046257C">
              <w:rPr>
                <w:rFonts w:ascii="Arial Narrow" w:hAnsi="Arial Narrow"/>
                <w:b/>
                <w:i/>
              </w:rPr>
              <w:t>To a</w:t>
            </w:r>
            <w:proofErr w:type="spellStart"/>
            <w:r w:rsidRPr="0046257C">
              <w:rPr>
                <w:rFonts w:ascii="Arial Narrow" w:hAnsi="Arial Narrow" w:cs="Arial-BoldMT"/>
                <w:b/>
                <w:bCs/>
                <w:i/>
                <w:sz w:val="22"/>
                <w:lang w:val="en-AU" w:eastAsia="en-AU"/>
              </w:rPr>
              <w:t>pply</w:t>
            </w:r>
            <w:proofErr w:type="spellEnd"/>
            <w:r w:rsidRPr="0046257C">
              <w:rPr>
                <w:rFonts w:ascii="Arial Narrow" w:hAnsi="Arial Narrow" w:cs="Arial-BoldMT"/>
                <w:b/>
                <w:bCs/>
                <w:i/>
                <w:sz w:val="22"/>
                <w:lang w:val="en-AU" w:eastAsia="en-AU"/>
              </w:rPr>
              <w:t xml:space="preserve"> written, mental and calculator strategies to solve subtraction algorithms</w:t>
            </w:r>
          </w:p>
        </w:tc>
        <w:tc>
          <w:tcPr>
            <w:tcW w:w="3136" w:type="dxa"/>
            <w:gridSpan w:val="7"/>
            <w:tcBorders>
              <w:top w:val="single" w:sz="12" w:space="0" w:color="auto"/>
              <w:left w:val="single" w:sz="12" w:space="0" w:color="auto"/>
              <w:bottom w:val="single" w:sz="4" w:space="0" w:color="auto"/>
              <w:right w:val="single" w:sz="12" w:space="0" w:color="auto"/>
            </w:tcBorders>
          </w:tcPr>
          <w:p w:rsidR="00CD550B"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Pr="00054D37" w:rsidRDefault="0046257C" w:rsidP="006361CD">
            <w:pPr>
              <w:rPr>
                <w:rFonts w:ascii="Arial Narrow" w:hAnsi="Arial Narrow" w:cs="ArialMT"/>
                <w:lang w:val="en-AU" w:eastAsia="en-AU"/>
              </w:rPr>
            </w:pPr>
            <w:r w:rsidRPr="0046257C">
              <w:rPr>
                <w:rFonts w:ascii="Arial Narrow" w:hAnsi="Arial Narrow"/>
                <w:b/>
                <w:i/>
              </w:rPr>
              <w:t>To a</w:t>
            </w:r>
            <w:proofErr w:type="spellStart"/>
            <w:r w:rsidRPr="0046257C">
              <w:rPr>
                <w:rFonts w:ascii="Arial Narrow" w:hAnsi="Arial Narrow" w:cs="Arial-BoldMT"/>
                <w:b/>
                <w:bCs/>
                <w:i/>
                <w:sz w:val="22"/>
                <w:lang w:val="en-AU" w:eastAsia="en-AU"/>
              </w:rPr>
              <w:t>pply</w:t>
            </w:r>
            <w:proofErr w:type="spellEnd"/>
            <w:r w:rsidRPr="0046257C">
              <w:rPr>
                <w:rFonts w:ascii="Arial Narrow" w:hAnsi="Arial Narrow" w:cs="Arial-BoldMT"/>
                <w:b/>
                <w:bCs/>
                <w:i/>
                <w:sz w:val="22"/>
                <w:lang w:val="en-AU" w:eastAsia="en-AU"/>
              </w:rPr>
              <w:t xml:space="preserve"> written, mental and calculator strategies to solve subtraction algorithms</w:t>
            </w:r>
          </w:p>
        </w:tc>
        <w:tc>
          <w:tcPr>
            <w:tcW w:w="3135" w:type="dxa"/>
            <w:gridSpan w:val="8"/>
            <w:tcBorders>
              <w:top w:val="single" w:sz="12" w:space="0" w:color="auto"/>
              <w:left w:val="single" w:sz="12" w:space="0" w:color="auto"/>
              <w:bottom w:val="single" w:sz="4" w:space="0" w:color="auto"/>
              <w:right w:val="single" w:sz="12" w:space="0" w:color="auto"/>
            </w:tcBorders>
          </w:tcPr>
          <w:p w:rsidR="0046257C" w:rsidRDefault="00CD550B" w:rsidP="006361CD">
            <w:pPr>
              <w:rPr>
                <w:rFonts w:ascii="Arial Narrow" w:hAnsi="Arial Narrow"/>
                <w:b/>
                <w:i/>
                <w:color w:val="FF0000"/>
              </w:rPr>
            </w:pPr>
            <w:r>
              <w:rPr>
                <w:rFonts w:ascii="Arial Narrow" w:hAnsi="Arial Narrow"/>
                <w:b/>
                <w:i/>
                <w:color w:val="FF0000"/>
              </w:rPr>
              <w:t xml:space="preserve">What I’m Looking For (WILF):   </w:t>
            </w:r>
          </w:p>
          <w:p w:rsidR="00CD550B" w:rsidRDefault="0046257C" w:rsidP="006361CD">
            <w:pPr>
              <w:rPr>
                <w:rFonts w:ascii="Arial Narrow" w:hAnsi="Arial Narrow"/>
                <w:b/>
                <w:i/>
                <w:color w:val="FF0000"/>
              </w:rPr>
            </w:pPr>
            <w:r w:rsidRPr="0046257C">
              <w:rPr>
                <w:rFonts w:ascii="Arial Narrow" w:hAnsi="Arial Narrow"/>
                <w:b/>
                <w:i/>
              </w:rPr>
              <w:t>To use rounding and estimating to check answers</w:t>
            </w:r>
            <w:r w:rsidR="00CD550B" w:rsidRPr="0046257C">
              <w:rPr>
                <w:rFonts w:ascii="Arial Narrow" w:hAnsi="Arial Narrow"/>
                <w:b/>
                <w:i/>
              </w:rPr>
              <w:t xml:space="preserve">      </w:t>
            </w:r>
          </w:p>
        </w:tc>
        <w:tc>
          <w:tcPr>
            <w:tcW w:w="3136" w:type="dxa"/>
            <w:gridSpan w:val="6"/>
            <w:tcBorders>
              <w:top w:val="single" w:sz="12" w:space="0" w:color="auto"/>
              <w:left w:val="single" w:sz="12" w:space="0" w:color="auto"/>
              <w:bottom w:val="single" w:sz="4" w:space="0" w:color="auto"/>
              <w:right w:val="single" w:sz="12" w:space="0" w:color="auto"/>
            </w:tcBorders>
          </w:tcPr>
          <w:p w:rsidR="0046257C" w:rsidRDefault="00CD550B" w:rsidP="00CD550B">
            <w:pPr>
              <w:rPr>
                <w:rFonts w:ascii="Arial Narrow" w:hAnsi="Arial Narrow"/>
                <w:b/>
                <w:i/>
                <w:color w:val="FF0000"/>
              </w:rPr>
            </w:pPr>
            <w:r>
              <w:rPr>
                <w:rFonts w:ascii="Arial Narrow" w:hAnsi="Arial Narrow"/>
                <w:b/>
                <w:i/>
                <w:color w:val="FF0000"/>
              </w:rPr>
              <w:t xml:space="preserve">What I’m Looking For (WILF):   </w:t>
            </w:r>
          </w:p>
          <w:p w:rsidR="00CD550B" w:rsidRDefault="0046257C" w:rsidP="00CD550B">
            <w:pPr>
              <w:rPr>
                <w:rFonts w:ascii="Arial Narrow" w:hAnsi="Arial Narrow"/>
                <w:b/>
                <w:i/>
                <w:color w:val="FF0000"/>
              </w:rPr>
            </w:pPr>
            <w:r w:rsidRPr="0046257C">
              <w:rPr>
                <w:rFonts w:ascii="Arial Narrow" w:hAnsi="Arial Narrow"/>
                <w:b/>
                <w:i/>
              </w:rPr>
              <w:t xml:space="preserve">To use rounding and estimating to check answers      </w:t>
            </w:r>
            <w:bookmarkStart w:id="0" w:name="_GoBack"/>
            <w:bookmarkEnd w:id="0"/>
            <w:r w:rsidR="00CD550B">
              <w:rPr>
                <w:rFonts w:ascii="Arial Narrow" w:hAnsi="Arial Narrow"/>
                <w:b/>
                <w:i/>
                <w:color w:val="FF0000"/>
              </w:rPr>
              <w:t xml:space="preserve">      </w:t>
            </w:r>
          </w:p>
        </w:tc>
      </w:tr>
      <w:tr w:rsidR="00CD550B" w:rsidTr="00CD550B">
        <w:trPr>
          <w:cantSplit/>
          <w:trHeight w:val="681"/>
        </w:trPr>
        <w:tc>
          <w:tcPr>
            <w:tcW w:w="3135" w:type="dxa"/>
            <w:gridSpan w:val="6"/>
            <w:tcBorders>
              <w:top w:val="single" w:sz="12" w:space="0" w:color="auto"/>
              <w:left w:val="single" w:sz="12" w:space="0" w:color="auto"/>
              <w:bottom w:val="single" w:sz="12" w:space="0" w:color="auto"/>
              <w:right w:val="single" w:sz="12" w:space="0" w:color="auto"/>
            </w:tcBorders>
          </w:tcPr>
          <w:p w:rsidR="00CD550B" w:rsidRPr="00532326" w:rsidRDefault="00CD550B"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Pr="0046257C" w:rsidRDefault="00CD550B" w:rsidP="00D23F2A">
            <w:pPr>
              <w:rPr>
                <w:rFonts w:ascii="Arial Narrow" w:hAnsi="Arial Narrow" w:cs="Arial-BoldMT"/>
                <w:b/>
                <w:bCs/>
                <w:sz w:val="28"/>
                <w:lang w:val="en-AU" w:eastAsia="en-AU"/>
              </w:rPr>
            </w:pPr>
          </w:p>
        </w:tc>
        <w:tc>
          <w:tcPr>
            <w:tcW w:w="3135" w:type="dxa"/>
            <w:gridSpan w:val="6"/>
            <w:tcBorders>
              <w:top w:val="single" w:sz="12" w:space="0" w:color="auto"/>
              <w:left w:val="single" w:sz="12" w:space="0" w:color="auto"/>
              <w:bottom w:val="single" w:sz="12" w:space="0" w:color="auto"/>
              <w:right w:val="single" w:sz="12" w:space="0" w:color="auto"/>
            </w:tcBorders>
          </w:tcPr>
          <w:p w:rsidR="00CD550B" w:rsidRDefault="00CD550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CD550B" w:rsidRDefault="00CD550B">
            <w:pPr>
              <w:rPr>
                <w:rFonts w:ascii="Arial Narrow" w:hAnsi="Arial Narrow" w:cs="Arial-BoldMT"/>
                <w:b/>
                <w:bCs/>
                <w:sz w:val="28"/>
                <w:lang w:val="en-AU" w:eastAsia="en-AU"/>
              </w:rPr>
            </w:pPr>
          </w:p>
          <w:p w:rsidR="00CD550B" w:rsidRPr="00532326" w:rsidRDefault="00CD550B">
            <w:pPr>
              <w:rPr>
                <w:sz w:val="28"/>
              </w:rPr>
            </w:pPr>
          </w:p>
        </w:tc>
        <w:tc>
          <w:tcPr>
            <w:tcW w:w="3136" w:type="dxa"/>
            <w:gridSpan w:val="7"/>
            <w:tcBorders>
              <w:top w:val="single" w:sz="12" w:space="0" w:color="auto"/>
              <w:left w:val="single" w:sz="12" w:space="0" w:color="auto"/>
              <w:bottom w:val="single" w:sz="4" w:space="0" w:color="auto"/>
              <w:right w:val="single" w:sz="12" w:space="0" w:color="auto"/>
            </w:tcBorders>
          </w:tcPr>
          <w:p w:rsidR="00CD550B" w:rsidRPr="00532326" w:rsidRDefault="00CD550B">
            <w:pPr>
              <w:rPr>
                <w:sz w:val="28"/>
              </w:rPr>
            </w:pPr>
            <w:r w:rsidRPr="00532326">
              <w:rPr>
                <w:rFonts w:ascii="Arial Narrow" w:hAnsi="Arial Narrow" w:cs="Arial-BoldMT"/>
                <w:b/>
                <w:bCs/>
                <w:sz w:val="28"/>
                <w:lang w:val="en-AU" w:eastAsia="en-AU"/>
              </w:rPr>
              <w:t>Lesson Breakers</w:t>
            </w:r>
          </w:p>
        </w:tc>
        <w:tc>
          <w:tcPr>
            <w:tcW w:w="3135" w:type="dxa"/>
            <w:gridSpan w:val="8"/>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c>
          <w:tcPr>
            <w:tcW w:w="3136" w:type="dxa"/>
            <w:gridSpan w:val="6"/>
            <w:tcBorders>
              <w:top w:val="single" w:sz="12" w:space="0" w:color="auto"/>
              <w:left w:val="single" w:sz="12" w:space="0" w:color="auto"/>
              <w:bottom w:val="single" w:sz="4" w:space="0" w:color="auto"/>
              <w:right w:val="single" w:sz="12" w:space="0" w:color="auto"/>
            </w:tcBorders>
          </w:tcPr>
          <w:p w:rsidR="00CD550B" w:rsidRPr="00532326" w:rsidRDefault="00CD550B" w:rsidP="00BD028B">
            <w:pPr>
              <w:rPr>
                <w:sz w:val="28"/>
              </w:rPr>
            </w:pPr>
            <w:r w:rsidRPr="00532326">
              <w:rPr>
                <w:rFonts w:ascii="Arial Narrow" w:hAnsi="Arial Narrow" w:cs="Arial-BoldMT"/>
                <w:b/>
                <w:bCs/>
                <w:sz w:val="28"/>
                <w:lang w:val="en-AU" w:eastAsia="en-AU"/>
              </w:rPr>
              <w:t>Lesson Breakers</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lastRenderedPageBreak/>
              <w:t>Introduction</w:t>
            </w:r>
          </w:p>
          <w:p w:rsidR="00C331A8" w:rsidRDefault="00C331A8" w:rsidP="00C331A8">
            <w:pPr>
              <w:autoSpaceDE w:val="0"/>
              <w:autoSpaceDN w:val="0"/>
              <w:adjustRightInd w:val="0"/>
              <w:rPr>
                <w:rFonts w:ascii="Calibri" w:hAnsi="Calibri" w:cs="Calibri"/>
                <w:sz w:val="22"/>
                <w:szCs w:val="22"/>
              </w:rPr>
            </w:pPr>
            <w:r>
              <w:rPr>
                <w:rFonts w:ascii="Calibri" w:hAnsi="Calibri" w:cs="Calibri"/>
                <w:b/>
                <w:bCs/>
                <w:sz w:val="22"/>
                <w:szCs w:val="22"/>
              </w:rPr>
              <w:t>Students use a deck of cards to mentally add and subtract numbers</w:t>
            </w:r>
            <w:r>
              <w:rPr>
                <w:rFonts w:ascii="Calibri" w:hAnsi="Calibri" w:cs="Calibri"/>
                <w:sz w:val="22"/>
                <w:szCs w:val="22"/>
              </w:rPr>
              <w:t xml:space="preserve"> (ACE is 1, Jack is 11, Queen is 12 and King is 13) In pairs students take turns to place down cards. One student begins by adding the next card placing one down for their partner to subtract. Students will swap after 1 min. Example: 11 + 3 is 14 – 6 </w:t>
            </w:r>
            <w:proofErr w:type="gramStart"/>
            <w:r>
              <w:rPr>
                <w:rFonts w:ascii="Calibri" w:hAnsi="Calibri" w:cs="Calibri"/>
                <w:sz w:val="22"/>
                <w:szCs w:val="22"/>
              </w:rPr>
              <w:t>is</w:t>
            </w:r>
            <w:proofErr w:type="gramEnd"/>
            <w:r>
              <w:rPr>
                <w:rFonts w:ascii="Calibri" w:hAnsi="Calibri" w:cs="Calibri"/>
                <w:sz w:val="22"/>
                <w:szCs w:val="22"/>
              </w:rPr>
              <w:t xml:space="preserve"> 8 + 9 is 17. </w:t>
            </w:r>
          </w:p>
          <w:p w:rsidR="00CD550B" w:rsidRDefault="00CD550B" w:rsidP="006402CF">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sidP="00D40901">
            <w:pPr>
              <w:pStyle w:val="BodyText2"/>
            </w:pPr>
            <w:r>
              <w:rPr>
                <w:rFonts w:ascii="Arial Narrow" w:hAnsi="Arial Narrow"/>
                <w:b/>
                <w:sz w:val="28"/>
                <w:szCs w:val="28"/>
              </w:rPr>
              <w:t>Introduction</w:t>
            </w:r>
            <w:r>
              <w:t xml:space="preserve"> </w:t>
            </w:r>
          </w:p>
          <w:p w:rsidR="00C331A8" w:rsidRDefault="00C331A8" w:rsidP="00C331A8">
            <w:pPr>
              <w:autoSpaceDE w:val="0"/>
              <w:autoSpaceDN w:val="0"/>
              <w:adjustRightInd w:val="0"/>
              <w:rPr>
                <w:rFonts w:ascii="Calibri" w:hAnsi="Calibri" w:cs="Calibri"/>
                <w:sz w:val="22"/>
                <w:szCs w:val="22"/>
              </w:rPr>
            </w:pPr>
            <w:r>
              <w:rPr>
                <w:rFonts w:ascii="Calibri" w:hAnsi="Calibri" w:cs="Calibri"/>
                <w:b/>
                <w:bCs/>
                <w:sz w:val="22"/>
                <w:szCs w:val="22"/>
              </w:rPr>
              <w:t>Students roll a dice.</w:t>
            </w:r>
            <w:r>
              <w:rPr>
                <w:rFonts w:ascii="Calibri" w:hAnsi="Calibri" w:cs="Calibri"/>
                <w:sz w:val="22"/>
                <w:szCs w:val="22"/>
              </w:rPr>
              <w:t xml:space="preserve"> In pairs or as a class in a circle, start at 50 and students roll a dice, e.g.: student rolls a 6. First student must add that number to 50 and the next student’s subtract that dice number from the new number – continue to take turns (proves the point of using inverse operations and the relationship between addition and subtraction.) This can also be done with a calculator to use larger numbers. </w:t>
            </w:r>
          </w:p>
          <w:p w:rsidR="00CD550B" w:rsidRDefault="00CD550B" w:rsidP="005E2CB0">
            <w:pPr>
              <w:pStyle w:val="BodyText2"/>
              <w:rPr>
                <w:rFonts w:ascii="Arial Narrow" w:hAnsi="Arial Narrow"/>
                <w:b/>
                <w:sz w:val="28"/>
                <w:szCs w:val="28"/>
              </w:rPr>
            </w:pP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Introduction</w:t>
            </w:r>
          </w:p>
          <w:p w:rsidR="00C331A8" w:rsidRDefault="00C331A8" w:rsidP="00C331A8">
            <w:pPr>
              <w:pStyle w:val="Default"/>
              <w:rPr>
                <w:sz w:val="20"/>
                <w:szCs w:val="20"/>
              </w:rPr>
            </w:pPr>
            <w:r>
              <w:rPr>
                <w:b/>
                <w:bCs/>
                <w:sz w:val="20"/>
                <w:szCs w:val="20"/>
              </w:rPr>
              <w:t xml:space="preserve">Total Age </w:t>
            </w:r>
          </w:p>
          <w:p w:rsidR="00CD550B" w:rsidRDefault="00C331A8" w:rsidP="00C331A8">
            <w:pPr>
              <w:tabs>
                <w:tab w:val="left" w:pos="3060"/>
              </w:tabs>
              <w:rPr>
                <w:rFonts w:ascii="Arial Narrow" w:hAnsi="Arial Narrow" w:cs="Arial"/>
                <w:b/>
                <w:sz w:val="28"/>
                <w:szCs w:val="28"/>
              </w:rPr>
            </w:pPr>
            <w:r>
              <w:rPr>
                <w:sz w:val="20"/>
                <w:szCs w:val="20"/>
              </w:rPr>
              <w:t xml:space="preserve">Students work out their ages in months. Total ages in small groups and then add group totals to get total age for all the class. What would be as old as our total ages? </w:t>
            </w: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p w:rsidR="00C331A8" w:rsidRDefault="00C331A8" w:rsidP="00C331A8">
            <w:pPr>
              <w:autoSpaceDE w:val="0"/>
              <w:autoSpaceDN w:val="0"/>
              <w:adjustRightInd w:val="0"/>
              <w:rPr>
                <w:rFonts w:ascii="Arial Narrow" w:hAnsi="Arial Narrow" w:cs="Arial"/>
                <w:b/>
                <w:sz w:val="28"/>
                <w:szCs w:val="28"/>
              </w:rPr>
            </w:pPr>
            <w:r>
              <w:rPr>
                <w:rFonts w:ascii="Calibri" w:hAnsi="Calibri" w:cs="Calibri"/>
                <w:b/>
                <w:bCs/>
                <w:sz w:val="22"/>
                <w:szCs w:val="22"/>
              </w:rPr>
              <w:t xml:space="preserve">The students will begin by partaking in some mental computation questions. (Estimation) </w:t>
            </w:r>
            <w:r>
              <w:rPr>
                <w:rFonts w:ascii="Calibri" w:hAnsi="Calibri" w:cs="Calibri"/>
                <w:sz w:val="22"/>
                <w:szCs w:val="22"/>
              </w:rPr>
              <w:t xml:space="preserve">The teacher will use a calculator to ask the students a long number question (either addition or subtraction) for example: 320+ 540 + 770 = The students will have limited amount of time to solve. In solving their answer- most students will try to be exact. At the end of the time ask students how we could find the answer quicker- </w:t>
            </w:r>
            <w:r>
              <w:rPr>
                <w:rFonts w:ascii="Calibri" w:hAnsi="Calibri" w:cs="Calibri"/>
                <w:b/>
                <w:bCs/>
                <w:i/>
                <w:iCs/>
                <w:sz w:val="22"/>
                <w:szCs w:val="22"/>
              </w:rPr>
              <w:t>by using estimation</w:t>
            </w:r>
            <w:r>
              <w:rPr>
                <w:rFonts w:ascii="Calibri" w:hAnsi="Calibri" w:cs="Calibri"/>
                <w:sz w:val="22"/>
                <w:szCs w:val="22"/>
              </w:rPr>
              <w:t xml:space="preserve">- carry out a different question and ask students this time to estimate (record answers)- student who is closest will win. </w:t>
            </w:r>
            <w:r>
              <w:rPr>
                <w:rFonts w:ascii="Calibri" w:hAnsi="Calibri" w:cs="Calibri"/>
                <w:b/>
                <w:bCs/>
                <w:sz w:val="22"/>
                <w:szCs w:val="22"/>
              </w:rPr>
              <w:t xml:space="preserve"> </w:t>
            </w:r>
          </w:p>
        </w:tc>
        <w:tc>
          <w:tcPr>
            <w:tcW w:w="3136"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Introduction</w:t>
            </w:r>
          </w:p>
          <w:p w:rsidR="00C331A8" w:rsidRDefault="00C331A8" w:rsidP="00BD028B">
            <w:pPr>
              <w:rPr>
                <w:rFonts w:ascii="Arial Narrow" w:hAnsi="Arial Narrow" w:cs="Arial"/>
                <w:b/>
                <w:sz w:val="28"/>
                <w:szCs w:val="28"/>
              </w:rPr>
            </w:pPr>
            <w:r>
              <w:rPr>
                <w:rFonts w:ascii="Calibri" w:hAnsi="Calibri" w:cs="Calibri"/>
                <w:b/>
                <w:bCs/>
                <w:sz w:val="22"/>
                <w:szCs w:val="22"/>
              </w:rPr>
              <w:t xml:space="preserve">Rounding Game- </w:t>
            </w:r>
            <w:r>
              <w:rPr>
                <w:rFonts w:ascii="Calibri" w:hAnsi="Calibri" w:cs="Calibri"/>
                <w:sz w:val="22"/>
                <w:szCs w:val="22"/>
              </w:rPr>
              <w:t xml:space="preserve">Students will stand on a vertical line. The teacher will read out a number. Students must jump on either side of the line to indicate the nearest thousand, million </w:t>
            </w:r>
            <w:proofErr w:type="spellStart"/>
            <w:r>
              <w:rPr>
                <w:rFonts w:ascii="Calibri" w:hAnsi="Calibri" w:cs="Calibri"/>
                <w:sz w:val="22"/>
                <w:szCs w:val="22"/>
              </w:rPr>
              <w:t>etc</w:t>
            </w:r>
            <w:proofErr w:type="spellEnd"/>
            <w:r>
              <w:rPr>
                <w:rFonts w:ascii="Calibri" w:hAnsi="Calibri" w:cs="Calibri"/>
                <w:sz w:val="22"/>
                <w:szCs w:val="22"/>
              </w:rPr>
              <w:t>- for example: the teacher will have 2 million on one side of the line and 3 million on the other- the teacher will then read out 2 567 345- students will then be required to jump to the corresponding side of the nearest million (3 million).</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lastRenderedPageBreak/>
              <w:t>Body</w:t>
            </w:r>
          </w:p>
          <w:p w:rsidR="00C331A8" w:rsidRDefault="00C331A8" w:rsidP="00C331A8">
            <w:pPr>
              <w:pStyle w:val="Default"/>
              <w:rPr>
                <w:sz w:val="20"/>
                <w:szCs w:val="20"/>
              </w:rPr>
            </w:pPr>
            <w:r>
              <w:rPr>
                <w:b/>
                <w:bCs/>
                <w:sz w:val="20"/>
                <w:szCs w:val="20"/>
              </w:rPr>
              <w:t xml:space="preserve">Guess and Check </w:t>
            </w:r>
          </w:p>
          <w:p w:rsidR="00C331A8" w:rsidRDefault="00C331A8" w:rsidP="00C331A8">
            <w:pPr>
              <w:pStyle w:val="TableTextBullet1"/>
              <w:numPr>
                <w:ilvl w:val="0"/>
                <w:numId w:val="0"/>
              </w:numPr>
              <w:ind w:left="181" w:hanging="181"/>
            </w:pPr>
            <w:r>
              <w:t>Give each student two identical</w:t>
            </w:r>
          </w:p>
          <w:p w:rsidR="00C331A8" w:rsidRDefault="00C331A8" w:rsidP="00C331A8">
            <w:pPr>
              <w:pStyle w:val="TableTextBullet1"/>
              <w:numPr>
                <w:ilvl w:val="0"/>
                <w:numId w:val="0"/>
              </w:numPr>
              <w:ind w:left="181" w:hanging="181"/>
            </w:pPr>
            <w:proofErr w:type="gramStart"/>
            <w:r>
              <w:t>subtraction</w:t>
            </w:r>
            <w:proofErr w:type="gramEnd"/>
            <w:r>
              <w:t xml:space="preserve"> squares. On the first </w:t>
            </w:r>
          </w:p>
          <w:p w:rsidR="00C331A8" w:rsidRDefault="00C331A8" w:rsidP="00C331A8">
            <w:pPr>
              <w:pStyle w:val="TableTextBullet1"/>
              <w:numPr>
                <w:ilvl w:val="0"/>
                <w:numId w:val="0"/>
              </w:numPr>
              <w:ind w:left="181" w:hanging="181"/>
            </w:pPr>
            <w:r>
              <w:t xml:space="preserve">square students record their </w:t>
            </w:r>
          </w:p>
          <w:p w:rsidR="00C331A8" w:rsidRDefault="00C331A8" w:rsidP="00C331A8">
            <w:pPr>
              <w:pStyle w:val="TableTextBullet1"/>
              <w:numPr>
                <w:ilvl w:val="0"/>
                <w:numId w:val="0"/>
              </w:numPr>
              <w:ind w:left="181" w:hanging="181"/>
            </w:pPr>
            <w:r>
              <w:t xml:space="preserve">estimates of the answers, in the </w:t>
            </w:r>
          </w:p>
          <w:p w:rsidR="00C331A8" w:rsidRDefault="00C331A8" w:rsidP="00C331A8">
            <w:pPr>
              <w:pStyle w:val="TableTextBullet1"/>
              <w:numPr>
                <w:ilvl w:val="0"/>
                <w:numId w:val="0"/>
              </w:numPr>
              <w:ind w:left="181" w:hanging="181"/>
            </w:pPr>
            <w:r>
              <w:t xml:space="preserve">second square students record the </w:t>
            </w:r>
          </w:p>
          <w:p w:rsidR="00C331A8" w:rsidRDefault="00C331A8" w:rsidP="00C331A8">
            <w:pPr>
              <w:pStyle w:val="TableTextBullet1"/>
              <w:numPr>
                <w:ilvl w:val="0"/>
                <w:numId w:val="0"/>
              </w:numPr>
              <w:ind w:left="181" w:hanging="181"/>
            </w:pPr>
            <w:r>
              <w:t xml:space="preserve">answers they obtained using a </w:t>
            </w:r>
          </w:p>
          <w:p w:rsidR="00CD550B" w:rsidRDefault="00C331A8" w:rsidP="00C331A8">
            <w:pPr>
              <w:pStyle w:val="TableTextBullet1"/>
              <w:numPr>
                <w:ilvl w:val="0"/>
                <w:numId w:val="0"/>
              </w:numPr>
              <w:ind w:left="181" w:hanging="181"/>
              <w:rPr>
                <w:rFonts w:ascii="Arial Narrow" w:hAnsi="Arial Narrow" w:cs="Arial"/>
                <w:b/>
                <w:sz w:val="28"/>
                <w:szCs w:val="28"/>
              </w:rPr>
            </w:pPr>
            <w:proofErr w:type="gramStart"/>
            <w:r>
              <w:t>calculator</w:t>
            </w:r>
            <w:proofErr w:type="gramEnd"/>
            <w:r>
              <w:t xml:space="preserve">. </w:t>
            </w:r>
          </w:p>
          <w:p w:rsidR="00C331A8" w:rsidRDefault="00C331A8" w:rsidP="00C331A8">
            <w:pPr>
              <w:pStyle w:val="TableTextBullet1"/>
              <w:numPr>
                <w:ilvl w:val="0"/>
                <w:numId w:val="0"/>
              </w:numPr>
              <w:ind w:left="181" w:hanging="181"/>
              <w:rPr>
                <w:rFonts w:ascii="Arial Narrow" w:hAnsi="Arial Narrow" w:cs="Arial"/>
                <w:b/>
                <w:sz w:val="28"/>
                <w:szCs w:val="28"/>
              </w:rPr>
            </w:pPr>
          </w:p>
          <w:tbl>
            <w:tblPr>
              <w:tblStyle w:val="TableGrid"/>
              <w:tblW w:w="0" w:type="auto"/>
              <w:tblInd w:w="29" w:type="dxa"/>
              <w:tblLook w:val="04A0" w:firstRow="1" w:lastRow="0" w:firstColumn="1" w:lastColumn="0" w:noHBand="0" w:noVBand="1"/>
            </w:tblPr>
            <w:tblGrid>
              <w:gridCol w:w="488"/>
              <w:gridCol w:w="472"/>
              <w:gridCol w:w="472"/>
              <w:gridCol w:w="472"/>
              <w:gridCol w:w="472"/>
            </w:tblGrid>
            <w:tr w:rsidR="006A5B78" w:rsidTr="00C331A8">
              <w:tc>
                <w:tcPr>
                  <w:tcW w:w="488" w:type="dxa"/>
                </w:tcPr>
                <w:p w:rsidR="00C331A8" w:rsidRPr="00C331A8" w:rsidRDefault="00C331A8" w:rsidP="00C331A8">
                  <w:pPr>
                    <w:pStyle w:val="TableTextBullet1"/>
                    <w:numPr>
                      <w:ilvl w:val="0"/>
                      <w:numId w:val="0"/>
                    </w:numPr>
                    <w:rPr>
                      <w:rFonts w:ascii="Arial Narrow" w:hAnsi="Arial Narrow" w:cs="Arial"/>
                      <w:sz w:val="14"/>
                      <w:szCs w:val="28"/>
                    </w:rPr>
                  </w:pPr>
                  <w:r w:rsidRPr="00C331A8">
                    <w:rPr>
                      <w:rFonts w:ascii="Arial Narrow" w:hAnsi="Arial Narrow" w:cs="Arial"/>
                      <w:sz w:val="14"/>
                      <w:szCs w:val="28"/>
                    </w:rPr>
                    <w:t xml:space="preserve">- </w:t>
                  </w:r>
                </w:p>
              </w:tc>
              <w:tc>
                <w:tcPr>
                  <w:tcW w:w="472" w:type="dxa"/>
                </w:tcPr>
                <w:p w:rsidR="00C331A8" w:rsidRPr="00C331A8" w:rsidRDefault="00C331A8" w:rsidP="00C331A8">
                  <w:pPr>
                    <w:pStyle w:val="TableTextBullet1"/>
                    <w:numPr>
                      <w:ilvl w:val="0"/>
                      <w:numId w:val="0"/>
                    </w:numPr>
                    <w:rPr>
                      <w:rFonts w:ascii="Arial Narrow" w:hAnsi="Arial Narrow" w:cs="Arial"/>
                      <w:sz w:val="14"/>
                      <w:szCs w:val="28"/>
                    </w:rPr>
                  </w:pPr>
                  <w:r w:rsidRPr="00C331A8">
                    <w:rPr>
                      <w:rFonts w:ascii="Arial Narrow" w:hAnsi="Arial Narrow" w:cs="Arial"/>
                      <w:sz w:val="14"/>
                      <w:szCs w:val="28"/>
                    </w:rPr>
                    <w:t>2869</w:t>
                  </w:r>
                </w:p>
              </w:tc>
              <w:tc>
                <w:tcPr>
                  <w:tcW w:w="472" w:type="dxa"/>
                </w:tcPr>
                <w:p w:rsidR="00C331A8" w:rsidRPr="00C331A8" w:rsidRDefault="00C331A8" w:rsidP="00C331A8">
                  <w:pPr>
                    <w:pStyle w:val="TableTextBullet1"/>
                    <w:numPr>
                      <w:ilvl w:val="0"/>
                      <w:numId w:val="0"/>
                    </w:numPr>
                    <w:rPr>
                      <w:rFonts w:ascii="Arial Narrow" w:hAnsi="Arial Narrow" w:cs="Arial"/>
                      <w:sz w:val="14"/>
                      <w:szCs w:val="28"/>
                    </w:rPr>
                  </w:pPr>
                  <w:r w:rsidRPr="00C331A8">
                    <w:rPr>
                      <w:rFonts w:ascii="Arial Narrow" w:hAnsi="Arial Narrow" w:cs="Arial"/>
                      <w:sz w:val="14"/>
                      <w:szCs w:val="28"/>
                    </w:rPr>
                    <w:t>6431</w:t>
                  </w:r>
                </w:p>
              </w:tc>
              <w:tc>
                <w:tcPr>
                  <w:tcW w:w="472" w:type="dxa"/>
                </w:tcPr>
                <w:p w:rsidR="00C331A8" w:rsidRPr="00C331A8" w:rsidRDefault="00C331A8" w:rsidP="00C331A8">
                  <w:pPr>
                    <w:pStyle w:val="TableTextBullet1"/>
                    <w:numPr>
                      <w:ilvl w:val="0"/>
                      <w:numId w:val="0"/>
                    </w:numPr>
                    <w:rPr>
                      <w:rFonts w:ascii="Arial Narrow" w:hAnsi="Arial Narrow" w:cs="Arial"/>
                      <w:sz w:val="14"/>
                      <w:szCs w:val="28"/>
                    </w:rPr>
                  </w:pPr>
                  <w:r w:rsidRPr="00C331A8">
                    <w:rPr>
                      <w:rFonts w:ascii="Arial Narrow" w:hAnsi="Arial Narrow" w:cs="Arial"/>
                      <w:sz w:val="14"/>
                      <w:szCs w:val="28"/>
                    </w:rPr>
                    <w:t>7963</w:t>
                  </w:r>
                </w:p>
              </w:tc>
              <w:tc>
                <w:tcPr>
                  <w:tcW w:w="364" w:type="dxa"/>
                </w:tcPr>
                <w:p w:rsidR="00C331A8" w:rsidRPr="00C331A8" w:rsidRDefault="00C331A8" w:rsidP="00C331A8">
                  <w:pPr>
                    <w:pStyle w:val="TableTextBullet1"/>
                    <w:numPr>
                      <w:ilvl w:val="0"/>
                      <w:numId w:val="0"/>
                    </w:numPr>
                    <w:rPr>
                      <w:rFonts w:ascii="Arial Narrow" w:hAnsi="Arial Narrow" w:cs="Arial"/>
                      <w:sz w:val="14"/>
                      <w:szCs w:val="28"/>
                    </w:rPr>
                  </w:pPr>
                  <w:r w:rsidRPr="00C331A8">
                    <w:rPr>
                      <w:rFonts w:ascii="Arial Narrow" w:hAnsi="Arial Narrow" w:cs="Arial"/>
                      <w:sz w:val="14"/>
                      <w:szCs w:val="28"/>
                    </w:rPr>
                    <w:t>8064</w:t>
                  </w:r>
                </w:p>
              </w:tc>
            </w:tr>
            <w:tr w:rsidR="006A5B78" w:rsidTr="00C331A8">
              <w:tc>
                <w:tcPr>
                  <w:tcW w:w="488" w:type="dxa"/>
                </w:tcPr>
                <w:p w:rsidR="00C331A8" w:rsidRPr="00C331A8" w:rsidRDefault="00C331A8" w:rsidP="00C331A8">
                  <w:pPr>
                    <w:pStyle w:val="TableTextBullet1"/>
                    <w:numPr>
                      <w:ilvl w:val="0"/>
                      <w:numId w:val="0"/>
                    </w:numPr>
                    <w:rPr>
                      <w:rFonts w:ascii="Arial Narrow" w:hAnsi="Arial Narrow" w:cs="Arial"/>
                      <w:sz w:val="14"/>
                      <w:szCs w:val="28"/>
                    </w:rPr>
                  </w:pPr>
                  <w:r w:rsidRPr="00C331A8">
                    <w:rPr>
                      <w:rFonts w:ascii="Arial Narrow" w:hAnsi="Arial Narrow" w:cs="Arial"/>
                      <w:sz w:val="14"/>
                      <w:szCs w:val="28"/>
                    </w:rPr>
                    <w:t>1863</w:t>
                  </w:r>
                </w:p>
              </w:tc>
              <w:tc>
                <w:tcPr>
                  <w:tcW w:w="472" w:type="dxa"/>
                </w:tcPr>
                <w:p w:rsidR="00C331A8" w:rsidRPr="00C331A8" w:rsidRDefault="00C331A8" w:rsidP="00C331A8">
                  <w:pPr>
                    <w:pStyle w:val="TableTextBullet1"/>
                    <w:numPr>
                      <w:ilvl w:val="0"/>
                      <w:numId w:val="0"/>
                    </w:numPr>
                    <w:rPr>
                      <w:rFonts w:ascii="Arial Narrow" w:hAnsi="Arial Narrow" w:cs="Arial"/>
                      <w:sz w:val="14"/>
                      <w:szCs w:val="28"/>
                    </w:rPr>
                  </w:pPr>
                </w:p>
              </w:tc>
              <w:tc>
                <w:tcPr>
                  <w:tcW w:w="472" w:type="dxa"/>
                </w:tcPr>
                <w:p w:rsidR="00C331A8" w:rsidRPr="00C331A8" w:rsidRDefault="00C331A8" w:rsidP="00C331A8">
                  <w:pPr>
                    <w:pStyle w:val="TableTextBullet1"/>
                    <w:numPr>
                      <w:ilvl w:val="0"/>
                      <w:numId w:val="0"/>
                    </w:numPr>
                    <w:rPr>
                      <w:rFonts w:ascii="Arial Narrow" w:hAnsi="Arial Narrow" w:cs="Arial"/>
                      <w:sz w:val="14"/>
                      <w:szCs w:val="28"/>
                    </w:rPr>
                  </w:pPr>
                </w:p>
              </w:tc>
              <w:tc>
                <w:tcPr>
                  <w:tcW w:w="472" w:type="dxa"/>
                </w:tcPr>
                <w:p w:rsidR="00C331A8" w:rsidRPr="00C331A8" w:rsidRDefault="00C331A8" w:rsidP="00C331A8">
                  <w:pPr>
                    <w:pStyle w:val="TableTextBullet1"/>
                    <w:numPr>
                      <w:ilvl w:val="0"/>
                      <w:numId w:val="0"/>
                    </w:numPr>
                    <w:rPr>
                      <w:rFonts w:ascii="Arial Narrow" w:hAnsi="Arial Narrow" w:cs="Arial"/>
                      <w:sz w:val="14"/>
                      <w:szCs w:val="28"/>
                    </w:rPr>
                  </w:pPr>
                </w:p>
              </w:tc>
              <w:tc>
                <w:tcPr>
                  <w:tcW w:w="364" w:type="dxa"/>
                </w:tcPr>
                <w:p w:rsidR="00C331A8" w:rsidRPr="00C331A8" w:rsidRDefault="00C331A8" w:rsidP="00C331A8">
                  <w:pPr>
                    <w:pStyle w:val="TableTextBullet1"/>
                    <w:numPr>
                      <w:ilvl w:val="0"/>
                      <w:numId w:val="0"/>
                    </w:numPr>
                    <w:rPr>
                      <w:rFonts w:ascii="Arial Narrow" w:hAnsi="Arial Narrow" w:cs="Arial"/>
                      <w:sz w:val="14"/>
                      <w:szCs w:val="28"/>
                    </w:rPr>
                  </w:pPr>
                </w:p>
              </w:tc>
            </w:tr>
            <w:tr w:rsidR="006A5B78" w:rsidTr="00C331A8">
              <w:tc>
                <w:tcPr>
                  <w:tcW w:w="488" w:type="dxa"/>
                </w:tcPr>
                <w:p w:rsidR="00C331A8" w:rsidRPr="00C331A8" w:rsidRDefault="00C331A8" w:rsidP="00C331A8">
                  <w:pPr>
                    <w:pStyle w:val="TableTextBullet1"/>
                    <w:numPr>
                      <w:ilvl w:val="0"/>
                      <w:numId w:val="0"/>
                    </w:numPr>
                    <w:rPr>
                      <w:rFonts w:ascii="Arial Narrow" w:hAnsi="Arial Narrow" w:cs="Arial"/>
                      <w:sz w:val="14"/>
                      <w:szCs w:val="28"/>
                    </w:rPr>
                  </w:pPr>
                  <w:r>
                    <w:rPr>
                      <w:rFonts w:ascii="Arial Narrow" w:hAnsi="Arial Narrow" w:cs="Arial"/>
                      <w:sz w:val="14"/>
                      <w:szCs w:val="28"/>
                    </w:rPr>
                    <w:t>2000</w:t>
                  </w:r>
                </w:p>
              </w:tc>
              <w:tc>
                <w:tcPr>
                  <w:tcW w:w="472" w:type="dxa"/>
                </w:tcPr>
                <w:p w:rsidR="00C331A8" w:rsidRPr="00C331A8" w:rsidRDefault="00C331A8" w:rsidP="00C331A8">
                  <w:pPr>
                    <w:pStyle w:val="TableTextBullet1"/>
                    <w:numPr>
                      <w:ilvl w:val="0"/>
                      <w:numId w:val="0"/>
                    </w:numPr>
                    <w:rPr>
                      <w:rFonts w:ascii="Arial Narrow" w:hAnsi="Arial Narrow" w:cs="Arial"/>
                      <w:sz w:val="14"/>
                      <w:szCs w:val="28"/>
                    </w:rPr>
                  </w:pPr>
                </w:p>
              </w:tc>
              <w:tc>
                <w:tcPr>
                  <w:tcW w:w="472" w:type="dxa"/>
                </w:tcPr>
                <w:p w:rsidR="00C331A8" w:rsidRPr="00C331A8" w:rsidRDefault="00C331A8" w:rsidP="00C331A8">
                  <w:pPr>
                    <w:pStyle w:val="TableTextBullet1"/>
                    <w:numPr>
                      <w:ilvl w:val="0"/>
                      <w:numId w:val="0"/>
                    </w:numPr>
                    <w:rPr>
                      <w:rFonts w:ascii="Arial Narrow" w:hAnsi="Arial Narrow" w:cs="Arial"/>
                      <w:sz w:val="14"/>
                      <w:szCs w:val="28"/>
                    </w:rPr>
                  </w:pPr>
                </w:p>
              </w:tc>
              <w:tc>
                <w:tcPr>
                  <w:tcW w:w="472" w:type="dxa"/>
                </w:tcPr>
                <w:p w:rsidR="00C331A8" w:rsidRPr="00C331A8" w:rsidRDefault="00C331A8" w:rsidP="00C331A8">
                  <w:pPr>
                    <w:pStyle w:val="TableTextBullet1"/>
                    <w:numPr>
                      <w:ilvl w:val="0"/>
                      <w:numId w:val="0"/>
                    </w:numPr>
                    <w:rPr>
                      <w:rFonts w:ascii="Arial Narrow" w:hAnsi="Arial Narrow" w:cs="Arial"/>
                      <w:sz w:val="14"/>
                      <w:szCs w:val="28"/>
                    </w:rPr>
                  </w:pPr>
                </w:p>
              </w:tc>
              <w:tc>
                <w:tcPr>
                  <w:tcW w:w="364" w:type="dxa"/>
                </w:tcPr>
                <w:p w:rsidR="00C331A8" w:rsidRPr="00C331A8" w:rsidRDefault="00C331A8" w:rsidP="00C331A8">
                  <w:pPr>
                    <w:pStyle w:val="TableTextBullet1"/>
                    <w:numPr>
                      <w:ilvl w:val="0"/>
                      <w:numId w:val="0"/>
                    </w:numPr>
                    <w:rPr>
                      <w:rFonts w:ascii="Arial Narrow" w:hAnsi="Arial Narrow" w:cs="Arial"/>
                      <w:sz w:val="14"/>
                      <w:szCs w:val="28"/>
                    </w:rPr>
                  </w:pPr>
                </w:p>
              </w:tc>
            </w:tr>
            <w:tr w:rsidR="006A5B78" w:rsidTr="00C331A8">
              <w:tc>
                <w:tcPr>
                  <w:tcW w:w="488" w:type="dxa"/>
                </w:tcPr>
                <w:p w:rsidR="00C331A8" w:rsidRPr="00C331A8" w:rsidRDefault="00C331A8" w:rsidP="00C331A8">
                  <w:pPr>
                    <w:pStyle w:val="TableTextBullet1"/>
                    <w:numPr>
                      <w:ilvl w:val="0"/>
                      <w:numId w:val="0"/>
                    </w:numPr>
                    <w:rPr>
                      <w:rFonts w:ascii="Arial Narrow" w:hAnsi="Arial Narrow" w:cs="Arial"/>
                      <w:sz w:val="14"/>
                      <w:szCs w:val="28"/>
                    </w:rPr>
                  </w:pPr>
                  <w:r>
                    <w:rPr>
                      <w:rFonts w:ascii="Arial Narrow" w:hAnsi="Arial Narrow" w:cs="Arial"/>
                      <w:sz w:val="14"/>
                      <w:szCs w:val="28"/>
                    </w:rPr>
                    <w:t>2679</w:t>
                  </w:r>
                </w:p>
              </w:tc>
              <w:tc>
                <w:tcPr>
                  <w:tcW w:w="472" w:type="dxa"/>
                </w:tcPr>
                <w:p w:rsidR="00C331A8" w:rsidRPr="00C331A8" w:rsidRDefault="00C331A8" w:rsidP="00C331A8">
                  <w:pPr>
                    <w:pStyle w:val="TableTextBullet1"/>
                    <w:numPr>
                      <w:ilvl w:val="0"/>
                      <w:numId w:val="0"/>
                    </w:numPr>
                    <w:rPr>
                      <w:rFonts w:ascii="Arial Narrow" w:hAnsi="Arial Narrow" w:cs="Arial"/>
                      <w:sz w:val="14"/>
                      <w:szCs w:val="28"/>
                    </w:rPr>
                  </w:pPr>
                </w:p>
              </w:tc>
              <w:tc>
                <w:tcPr>
                  <w:tcW w:w="472" w:type="dxa"/>
                </w:tcPr>
                <w:p w:rsidR="00C331A8" w:rsidRPr="00C331A8" w:rsidRDefault="00C331A8" w:rsidP="00C331A8">
                  <w:pPr>
                    <w:pStyle w:val="TableTextBullet1"/>
                    <w:numPr>
                      <w:ilvl w:val="0"/>
                      <w:numId w:val="0"/>
                    </w:numPr>
                    <w:rPr>
                      <w:rFonts w:ascii="Arial Narrow" w:hAnsi="Arial Narrow" w:cs="Arial"/>
                      <w:sz w:val="14"/>
                      <w:szCs w:val="28"/>
                    </w:rPr>
                  </w:pPr>
                </w:p>
              </w:tc>
              <w:tc>
                <w:tcPr>
                  <w:tcW w:w="472" w:type="dxa"/>
                </w:tcPr>
                <w:p w:rsidR="00C331A8" w:rsidRPr="00C331A8" w:rsidRDefault="00C331A8" w:rsidP="00C331A8">
                  <w:pPr>
                    <w:pStyle w:val="TableTextBullet1"/>
                    <w:numPr>
                      <w:ilvl w:val="0"/>
                      <w:numId w:val="0"/>
                    </w:numPr>
                    <w:rPr>
                      <w:rFonts w:ascii="Arial Narrow" w:hAnsi="Arial Narrow" w:cs="Arial"/>
                      <w:sz w:val="14"/>
                      <w:szCs w:val="28"/>
                    </w:rPr>
                  </w:pPr>
                </w:p>
              </w:tc>
              <w:tc>
                <w:tcPr>
                  <w:tcW w:w="364" w:type="dxa"/>
                </w:tcPr>
                <w:p w:rsidR="00C331A8" w:rsidRPr="00C331A8" w:rsidRDefault="00C331A8" w:rsidP="00C331A8">
                  <w:pPr>
                    <w:pStyle w:val="TableTextBullet1"/>
                    <w:numPr>
                      <w:ilvl w:val="0"/>
                      <w:numId w:val="0"/>
                    </w:numPr>
                    <w:rPr>
                      <w:rFonts w:ascii="Arial Narrow" w:hAnsi="Arial Narrow" w:cs="Arial"/>
                      <w:sz w:val="14"/>
                      <w:szCs w:val="28"/>
                    </w:rPr>
                  </w:pPr>
                </w:p>
              </w:tc>
            </w:tr>
            <w:tr w:rsidR="006A5B78" w:rsidTr="00C331A8">
              <w:tc>
                <w:tcPr>
                  <w:tcW w:w="488" w:type="dxa"/>
                </w:tcPr>
                <w:p w:rsidR="00C331A8" w:rsidRPr="00C331A8" w:rsidRDefault="00C331A8" w:rsidP="00C331A8">
                  <w:pPr>
                    <w:pStyle w:val="TableTextBullet1"/>
                    <w:numPr>
                      <w:ilvl w:val="0"/>
                      <w:numId w:val="0"/>
                    </w:numPr>
                    <w:rPr>
                      <w:rFonts w:ascii="Arial Narrow" w:hAnsi="Arial Narrow" w:cs="Arial"/>
                      <w:sz w:val="14"/>
                      <w:szCs w:val="28"/>
                    </w:rPr>
                  </w:pPr>
                  <w:r>
                    <w:rPr>
                      <w:rFonts w:ascii="Arial Narrow" w:hAnsi="Arial Narrow" w:cs="Arial"/>
                      <w:sz w:val="14"/>
                      <w:szCs w:val="28"/>
                    </w:rPr>
                    <w:t>196</w:t>
                  </w:r>
                </w:p>
              </w:tc>
              <w:tc>
                <w:tcPr>
                  <w:tcW w:w="472" w:type="dxa"/>
                </w:tcPr>
                <w:p w:rsidR="00C331A8" w:rsidRPr="00C331A8" w:rsidRDefault="00C331A8" w:rsidP="00C331A8">
                  <w:pPr>
                    <w:pStyle w:val="TableTextBullet1"/>
                    <w:numPr>
                      <w:ilvl w:val="0"/>
                      <w:numId w:val="0"/>
                    </w:numPr>
                    <w:rPr>
                      <w:rFonts w:ascii="Arial Narrow" w:hAnsi="Arial Narrow" w:cs="Arial"/>
                      <w:sz w:val="14"/>
                      <w:szCs w:val="28"/>
                    </w:rPr>
                  </w:pPr>
                </w:p>
              </w:tc>
              <w:tc>
                <w:tcPr>
                  <w:tcW w:w="472" w:type="dxa"/>
                </w:tcPr>
                <w:p w:rsidR="00C331A8" w:rsidRPr="00C331A8" w:rsidRDefault="00C331A8" w:rsidP="00C331A8">
                  <w:pPr>
                    <w:pStyle w:val="TableTextBullet1"/>
                    <w:numPr>
                      <w:ilvl w:val="0"/>
                      <w:numId w:val="0"/>
                    </w:numPr>
                    <w:rPr>
                      <w:rFonts w:ascii="Arial Narrow" w:hAnsi="Arial Narrow" w:cs="Arial"/>
                      <w:sz w:val="14"/>
                      <w:szCs w:val="28"/>
                    </w:rPr>
                  </w:pPr>
                </w:p>
              </w:tc>
              <w:tc>
                <w:tcPr>
                  <w:tcW w:w="472" w:type="dxa"/>
                </w:tcPr>
                <w:p w:rsidR="00C331A8" w:rsidRPr="00C331A8" w:rsidRDefault="00C331A8" w:rsidP="00C331A8">
                  <w:pPr>
                    <w:pStyle w:val="TableTextBullet1"/>
                    <w:numPr>
                      <w:ilvl w:val="0"/>
                      <w:numId w:val="0"/>
                    </w:numPr>
                    <w:rPr>
                      <w:rFonts w:ascii="Arial Narrow" w:hAnsi="Arial Narrow" w:cs="Arial"/>
                      <w:sz w:val="14"/>
                      <w:szCs w:val="28"/>
                    </w:rPr>
                  </w:pPr>
                </w:p>
              </w:tc>
              <w:tc>
                <w:tcPr>
                  <w:tcW w:w="364" w:type="dxa"/>
                </w:tcPr>
                <w:p w:rsidR="00C331A8" w:rsidRPr="00C331A8" w:rsidRDefault="00C331A8" w:rsidP="00C331A8">
                  <w:pPr>
                    <w:pStyle w:val="TableTextBullet1"/>
                    <w:numPr>
                      <w:ilvl w:val="0"/>
                      <w:numId w:val="0"/>
                    </w:numPr>
                    <w:rPr>
                      <w:rFonts w:ascii="Arial Narrow" w:hAnsi="Arial Narrow" w:cs="Arial"/>
                      <w:sz w:val="14"/>
                      <w:szCs w:val="28"/>
                    </w:rPr>
                  </w:pPr>
                </w:p>
              </w:tc>
            </w:tr>
          </w:tbl>
          <w:p w:rsidR="00C331A8" w:rsidRDefault="00C331A8" w:rsidP="00C331A8">
            <w:pPr>
              <w:pStyle w:val="TableTextBullet1"/>
              <w:numPr>
                <w:ilvl w:val="0"/>
                <w:numId w:val="0"/>
              </w:numPr>
              <w:ind w:left="181" w:hanging="181"/>
              <w:rPr>
                <w:rFonts w:ascii="Arial Narrow" w:hAnsi="Arial Narrow" w:cs="Arial"/>
                <w:b/>
                <w:sz w:val="28"/>
                <w:szCs w:val="28"/>
              </w:rPr>
            </w:pPr>
          </w:p>
          <w:p w:rsidR="00C331A8" w:rsidRDefault="00C331A8" w:rsidP="006402CF">
            <w:pPr>
              <w:pStyle w:val="TableTextBullet1"/>
              <w:numPr>
                <w:ilvl w:val="0"/>
                <w:numId w:val="0"/>
              </w:numPr>
              <w:ind w:left="360"/>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C331A8" w:rsidRDefault="00C331A8" w:rsidP="00C331A8">
            <w:pPr>
              <w:pStyle w:val="Default"/>
              <w:rPr>
                <w:sz w:val="20"/>
                <w:szCs w:val="20"/>
              </w:rPr>
            </w:pPr>
            <w:r>
              <w:rPr>
                <w:b/>
                <w:bCs/>
                <w:sz w:val="20"/>
                <w:szCs w:val="20"/>
              </w:rPr>
              <w:t xml:space="preserve">Country Size </w:t>
            </w:r>
          </w:p>
          <w:p w:rsidR="00CD550B" w:rsidRDefault="00C331A8" w:rsidP="00C331A8">
            <w:pPr>
              <w:pStyle w:val="BodyText2"/>
              <w:tabs>
                <w:tab w:val="left" w:pos="3060"/>
              </w:tabs>
              <w:rPr>
                <w:rFonts w:ascii="Arial Narrow" w:hAnsi="Arial Narrow"/>
                <w:b/>
                <w:sz w:val="28"/>
                <w:szCs w:val="28"/>
              </w:rPr>
            </w:pPr>
            <w:r>
              <w:rPr>
                <w:sz w:val="20"/>
              </w:rPr>
              <w:t xml:space="preserve">Compare the relative sizes of countries by subtracting area and populations. Rank in order from smallest to largest. Are the two rankings the same? Discuss. </w:t>
            </w: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Body</w:t>
            </w:r>
          </w:p>
          <w:p w:rsidR="00C331A8" w:rsidRDefault="00C331A8" w:rsidP="00C331A8">
            <w:pPr>
              <w:rPr>
                <w:rFonts w:ascii="Calibri" w:hAnsi="Calibri" w:cs="Calibri"/>
              </w:rPr>
            </w:pPr>
            <w:r>
              <w:rPr>
                <w:rFonts w:ascii="Calibri" w:hAnsi="Calibri" w:cs="Calibri"/>
                <w:b/>
                <w:bCs/>
              </w:rPr>
              <w:t xml:space="preserve">Worksheet- In small group’s </w:t>
            </w:r>
            <w:r>
              <w:rPr>
                <w:rFonts w:ascii="Calibri" w:hAnsi="Calibri" w:cs="Calibri"/>
                <w:bCs/>
              </w:rPr>
              <w:t xml:space="preserve">students are given a worksheet of addition and subtraction questions that have been answered. Without calculating the answers, the students in the group must discuss if they believe the answer is correct or incorrect and share their reasons why. After deciding on correct or incorrect, the students may together calculate the correct answer. </w:t>
            </w:r>
          </w:p>
          <w:p w:rsidR="00CD550B" w:rsidRDefault="00CD550B" w:rsidP="005E2CB0">
            <w:pPr>
              <w:pStyle w:val="BodyText2"/>
              <w:tabs>
                <w:tab w:val="left" w:pos="3060"/>
              </w:tabs>
              <w:rPr>
                <w:rFonts w:ascii="Arial Narrow" w:hAnsi="Arial Narrow"/>
                <w:b/>
                <w:sz w:val="28"/>
                <w:szCs w:val="28"/>
              </w:rPr>
            </w:pP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Pr>
                <w:rFonts w:ascii="Arial Narrow" w:hAnsi="Arial Narrow" w:cs="Arial"/>
                <w:b/>
                <w:sz w:val="28"/>
                <w:szCs w:val="28"/>
              </w:rPr>
              <w:t>Body</w:t>
            </w:r>
          </w:p>
          <w:p w:rsidR="00C331A8" w:rsidRDefault="00C331A8" w:rsidP="00C331A8">
            <w:pPr>
              <w:autoSpaceDE w:val="0"/>
              <w:autoSpaceDN w:val="0"/>
              <w:adjustRightInd w:val="0"/>
              <w:rPr>
                <w:rFonts w:ascii="Calibri" w:hAnsi="Calibri" w:cs="Calibri"/>
                <w:b/>
                <w:bCs/>
                <w:sz w:val="22"/>
                <w:szCs w:val="22"/>
              </w:rPr>
            </w:pPr>
            <w:r>
              <w:rPr>
                <w:rFonts w:ascii="Calibri" w:hAnsi="Calibri" w:cs="Calibri"/>
                <w:b/>
                <w:bCs/>
                <w:sz w:val="22"/>
                <w:szCs w:val="22"/>
              </w:rPr>
              <w:t>Images- The students will begin</w:t>
            </w:r>
            <w:r>
              <w:rPr>
                <w:rFonts w:ascii="Calibri" w:hAnsi="Calibri" w:cs="Calibri"/>
                <w:bCs/>
                <w:sz w:val="22"/>
                <w:szCs w:val="22"/>
              </w:rPr>
              <w:t xml:space="preserve"> with viewing a range of images on the interactive whiteboard. These images will be shown for 5 seconds each and students must estimate the quantity/ number of each picture. (see attached for examples) </w:t>
            </w:r>
            <w:r>
              <w:rPr>
                <w:rFonts w:ascii="Calibri" w:hAnsi="Calibri" w:cs="Calibri"/>
                <w:b/>
                <w:bCs/>
                <w:sz w:val="22"/>
                <w:szCs w:val="22"/>
              </w:rPr>
              <w:t xml:space="preserve"> </w:t>
            </w:r>
          </w:p>
          <w:p w:rsidR="00C331A8" w:rsidRDefault="00C331A8" w:rsidP="00C331A8">
            <w:pPr>
              <w:autoSpaceDE w:val="0"/>
              <w:autoSpaceDN w:val="0"/>
              <w:adjustRightInd w:val="0"/>
              <w:rPr>
                <w:rFonts w:ascii="Calibri" w:hAnsi="Calibri" w:cs="Calibri"/>
                <w:sz w:val="22"/>
                <w:szCs w:val="22"/>
              </w:rPr>
            </w:pPr>
            <w:r>
              <w:rPr>
                <w:rFonts w:ascii="Calibri" w:hAnsi="Calibri" w:cs="Calibri"/>
                <w:b/>
                <w:bCs/>
                <w:sz w:val="22"/>
                <w:szCs w:val="22"/>
              </w:rPr>
              <w:t xml:space="preserve">Algorithms- The students will then </w:t>
            </w:r>
            <w:r>
              <w:rPr>
                <w:rFonts w:ascii="Calibri" w:hAnsi="Calibri" w:cs="Calibri"/>
                <w:bCs/>
                <w:sz w:val="22"/>
                <w:szCs w:val="22"/>
              </w:rPr>
              <w:t xml:space="preserve">be shown a series of number algorithms and use the same estimation strategies studied last week. See </w:t>
            </w:r>
          </w:p>
          <w:p w:rsidR="00C331A8" w:rsidRPr="00C331A8" w:rsidRDefault="0046257C" w:rsidP="00C331A8">
            <w:pPr>
              <w:autoSpaceDE w:val="0"/>
              <w:autoSpaceDN w:val="0"/>
              <w:adjustRightInd w:val="0"/>
              <w:rPr>
                <w:u w:val="single"/>
              </w:rPr>
            </w:pPr>
            <w:hyperlink r:id="rId17" w:history="1">
              <w:r w:rsidR="00C331A8" w:rsidRPr="00C331A8">
                <w:rPr>
                  <w:rStyle w:val="Hyperlink"/>
                  <w:color w:val="auto"/>
                </w:rPr>
                <w:t>http://www.modernchalk</w:t>
              </w:r>
            </w:hyperlink>
          </w:p>
          <w:p w:rsidR="00C331A8" w:rsidRPr="00C331A8" w:rsidRDefault="00C331A8" w:rsidP="00C331A8">
            <w:pPr>
              <w:autoSpaceDE w:val="0"/>
              <w:autoSpaceDN w:val="0"/>
              <w:adjustRightInd w:val="0"/>
              <w:rPr>
                <w:u w:val="single"/>
              </w:rPr>
            </w:pPr>
            <w:r w:rsidRPr="00C331A8">
              <w:rPr>
                <w:u w:val="single"/>
              </w:rPr>
              <w:t>board.com/addition.html</w:t>
            </w:r>
          </w:p>
          <w:p w:rsidR="00C331A8" w:rsidRDefault="00C331A8" w:rsidP="00C331A8">
            <w:pPr>
              <w:autoSpaceDE w:val="0"/>
              <w:autoSpaceDN w:val="0"/>
              <w:adjustRightInd w:val="0"/>
              <w:rPr>
                <w:rFonts w:ascii="Calibri" w:hAnsi="Calibri" w:cs="Calibri"/>
              </w:rPr>
            </w:pPr>
            <w:r>
              <w:rPr>
                <w:rFonts w:ascii="Calibri" w:hAnsi="Calibri" w:cs="Calibri"/>
              </w:rPr>
              <w:t xml:space="preserve"> </w:t>
            </w:r>
            <w:proofErr w:type="gramStart"/>
            <w:r>
              <w:rPr>
                <w:rFonts w:ascii="Calibri" w:hAnsi="Calibri" w:cs="Calibri"/>
              </w:rPr>
              <w:t>for</w:t>
            </w:r>
            <w:proofErr w:type="gramEnd"/>
            <w:r>
              <w:rPr>
                <w:rFonts w:ascii="Calibri" w:hAnsi="Calibri" w:cs="Calibri"/>
              </w:rPr>
              <w:t xml:space="preserve"> addition and subtraction algorithms for interactive whiteboard. </w:t>
            </w:r>
          </w:p>
          <w:p w:rsidR="00C331A8" w:rsidRDefault="00C331A8" w:rsidP="006A5B78">
            <w:pPr>
              <w:rPr>
                <w:rFonts w:ascii="Arial Narrow" w:hAnsi="Arial Narrow" w:cs="Arial"/>
                <w:b/>
                <w:sz w:val="28"/>
                <w:szCs w:val="28"/>
              </w:rPr>
            </w:pPr>
          </w:p>
        </w:tc>
        <w:tc>
          <w:tcPr>
            <w:tcW w:w="3136" w:type="dxa"/>
            <w:gridSpan w:val="6"/>
            <w:tcBorders>
              <w:top w:val="single" w:sz="12" w:space="0" w:color="auto"/>
              <w:bottom w:val="single" w:sz="12" w:space="0" w:color="auto"/>
            </w:tcBorders>
          </w:tcPr>
          <w:p w:rsidR="00CD550B" w:rsidRDefault="00CD550B" w:rsidP="00CD550B">
            <w:pPr>
              <w:rPr>
                <w:rFonts w:ascii="Arial Narrow" w:hAnsi="Arial Narrow" w:cs="Arial"/>
                <w:b/>
                <w:sz w:val="28"/>
                <w:szCs w:val="28"/>
              </w:rPr>
            </w:pPr>
            <w:r>
              <w:rPr>
                <w:rFonts w:ascii="Arial Narrow" w:hAnsi="Arial Narrow" w:cs="Arial"/>
                <w:b/>
                <w:sz w:val="28"/>
                <w:szCs w:val="28"/>
              </w:rPr>
              <w:t>Body</w:t>
            </w:r>
          </w:p>
          <w:p w:rsidR="00C331A8" w:rsidRDefault="00C331A8" w:rsidP="00C331A8">
            <w:pPr>
              <w:rPr>
                <w:rFonts w:ascii="Calibri" w:hAnsi="Calibri" w:cs="Calibri"/>
              </w:rPr>
            </w:pPr>
            <w:r>
              <w:rPr>
                <w:rFonts w:ascii="Calibri" w:hAnsi="Calibri" w:cs="Calibri"/>
                <w:b/>
                <w:bCs/>
              </w:rPr>
              <w:t>Rounding when shopping (using decimals) -</w:t>
            </w:r>
            <w:r>
              <w:rPr>
                <w:rFonts w:ascii="Calibri" w:hAnsi="Calibri" w:cs="Calibri"/>
              </w:rPr>
              <w:t xml:space="preserve"> Students are shown a series of shopping lists on the board and must round to the nearest whole dollar. There will be time limits. Students will record their answers in their books and share answers and discuss strategies at the end. Students will also look at decimal place value to help in their round- tenth, thousandth, hundredth</w:t>
            </w:r>
          </w:p>
          <w:p w:rsidR="00C331A8" w:rsidRDefault="00C331A8" w:rsidP="00C331A8">
            <w:pPr>
              <w:rPr>
                <w:rFonts w:ascii="Calibri" w:hAnsi="Calibri" w:cs="Calibri"/>
                <w:b/>
                <w:bCs/>
              </w:rPr>
            </w:pPr>
          </w:p>
          <w:p w:rsidR="00CD550B" w:rsidRDefault="00CD550B" w:rsidP="00BD028B">
            <w:pPr>
              <w:rPr>
                <w:rFonts w:ascii="Arial Narrow" w:hAnsi="Arial Narrow" w:cs="Arial"/>
                <w:b/>
                <w:sz w:val="28"/>
                <w:szCs w:val="28"/>
              </w:rPr>
            </w:pPr>
          </w:p>
          <w:p w:rsidR="00CD550B" w:rsidRDefault="00CD550B" w:rsidP="00BD028B">
            <w:pPr>
              <w:rPr>
                <w:rFonts w:ascii="Arial Narrow" w:hAnsi="Arial Narrow" w:cs="Arial"/>
                <w:b/>
                <w:sz w:val="28"/>
                <w:szCs w:val="28"/>
              </w:rPr>
            </w:pP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Conclusion</w:t>
            </w:r>
          </w:p>
          <w:p w:rsidR="008863F3" w:rsidRPr="008863F3" w:rsidRDefault="0046257C" w:rsidP="006402CF">
            <w:pPr>
              <w:pStyle w:val="BodyText2"/>
              <w:rPr>
                <w:rFonts w:ascii="Arial Narrow" w:hAnsi="Arial Narrow"/>
                <w:szCs w:val="28"/>
                <w:u w:val="single"/>
              </w:rPr>
            </w:pPr>
            <w:hyperlink r:id="rId18" w:history="1">
              <w:r w:rsidR="008863F3" w:rsidRPr="008863F3">
                <w:rPr>
                  <w:rStyle w:val="Hyperlink"/>
                  <w:rFonts w:ascii="Arial Narrow" w:hAnsi="Arial Narrow"/>
                  <w:color w:val="auto"/>
                  <w:szCs w:val="28"/>
                </w:rPr>
                <w:t>https://www.studylader.com</w:t>
              </w:r>
            </w:hyperlink>
          </w:p>
          <w:p w:rsidR="008863F3" w:rsidRPr="008863F3" w:rsidRDefault="008863F3" w:rsidP="006402CF">
            <w:pPr>
              <w:pStyle w:val="BodyText2"/>
              <w:rPr>
                <w:rFonts w:ascii="Arial Narrow" w:hAnsi="Arial Narrow"/>
                <w:szCs w:val="28"/>
                <w:u w:val="single"/>
              </w:rPr>
            </w:pPr>
            <w:r w:rsidRPr="008863F3">
              <w:rPr>
                <w:rFonts w:ascii="Arial Narrow" w:hAnsi="Arial Narrow"/>
                <w:szCs w:val="28"/>
                <w:u w:val="single"/>
              </w:rPr>
              <w:t>.au/teacher/resources/activity?</w:t>
            </w:r>
          </w:p>
          <w:p w:rsidR="008863F3" w:rsidRPr="00A95690" w:rsidRDefault="008863F3" w:rsidP="006402CF">
            <w:pPr>
              <w:pStyle w:val="BodyText2"/>
              <w:rPr>
                <w:rFonts w:ascii="Arial Narrow" w:hAnsi="Arial Narrow"/>
                <w:b/>
                <w:sz w:val="28"/>
                <w:szCs w:val="28"/>
              </w:rPr>
            </w:pPr>
            <w:proofErr w:type="spellStart"/>
            <w:r w:rsidRPr="008863F3">
              <w:rPr>
                <w:rFonts w:ascii="Arial Narrow" w:hAnsi="Arial Narrow"/>
                <w:szCs w:val="28"/>
                <w:u w:val="single"/>
              </w:rPr>
              <w:t>Activity_id</w:t>
            </w:r>
            <w:proofErr w:type="spellEnd"/>
            <w:r w:rsidRPr="008863F3">
              <w:rPr>
                <w:rFonts w:ascii="Arial Narrow" w:hAnsi="Arial Narrow"/>
                <w:szCs w:val="28"/>
                <w:u w:val="single"/>
              </w:rPr>
              <w:t>=22396</w:t>
            </w:r>
          </w:p>
        </w:tc>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Conclusion</w:t>
            </w:r>
          </w:p>
          <w:p w:rsidR="006A5B78" w:rsidRPr="006A5B78" w:rsidRDefault="0046257C" w:rsidP="00A95690">
            <w:pPr>
              <w:rPr>
                <w:rFonts w:ascii="Arial Narrow" w:hAnsi="Arial Narrow" w:cs="Arial"/>
                <w:szCs w:val="28"/>
                <w:u w:val="single"/>
              </w:rPr>
            </w:pPr>
            <w:hyperlink r:id="rId19" w:history="1">
              <w:r w:rsidR="006A5B78" w:rsidRPr="006A5B78">
                <w:rPr>
                  <w:rStyle w:val="Hyperlink"/>
                  <w:rFonts w:ascii="Arial Narrow" w:hAnsi="Arial Narrow" w:cs="Arial"/>
                  <w:color w:val="auto"/>
                  <w:szCs w:val="28"/>
                </w:rPr>
                <w:t>http://www.learnalberta.ca/</w:t>
              </w:r>
            </w:hyperlink>
          </w:p>
          <w:p w:rsidR="006A5B78" w:rsidRPr="006A5B78" w:rsidRDefault="006A5B78" w:rsidP="00A95690">
            <w:pPr>
              <w:rPr>
                <w:rFonts w:ascii="Arial Narrow" w:hAnsi="Arial Narrow" w:cs="Arial"/>
                <w:szCs w:val="28"/>
                <w:u w:val="single"/>
              </w:rPr>
            </w:pPr>
            <w:r w:rsidRPr="006A5B78">
              <w:rPr>
                <w:rFonts w:ascii="Arial Narrow" w:hAnsi="Arial Narrow" w:cs="Arial"/>
                <w:szCs w:val="28"/>
                <w:u w:val="single"/>
              </w:rPr>
              <w:t>content/me3us/flash/lesson</w:t>
            </w:r>
          </w:p>
          <w:p w:rsidR="006A5B78" w:rsidRPr="006A5B78" w:rsidRDefault="006A5B78" w:rsidP="00A95690">
            <w:pPr>
              <w:rPr>
                <w:rFonts w:ascii="Arial Narrow" w:hAnsi="Arial Narrow" w:cs="Arial"/>
                <w:szCs w:val="28"/>
                <w:u w:val="single"/>
              </w:rPr>
            </w:pPr>
            <w:proofErr w:type="spellStart"/>
            <w:r w:rsidRPr="006A5B78">
              <w:rPr>
                <w:rFonts w:ascii="Arial Narrow" w:hAnsi="Arial Narrow" w:cs="Arial"/>
                <w:szCs w:val="28"/>
                <w:u w:val="single"/>
              </w:rPr>
              <w:t>Launcher.html?lesson</w:t>
            </w:r>
            <w:proofErr w:type="spellEnd"/>
            <w:r w:rsidRPr="006A5B78">
              <w:rPr>
                <w:rFonts w:ascii="Arial Narrow" w:hAnsi="Arial Narrow" w:cs="Arial"/>
                <w:szCs w:val="28"/>
                <w:u w:val="single"/>
              </w:rPr>
              <w:t>=</w:t>
            </w:r>
          </w:p>
          <w:p w:rsidR="006A5B78" w:rsidRPr="006A5B78" w:rsidRDefault="006A5B78" w:rsidP="00A95690">
            <w:pPr>
              <w:rPr>
                <w:rFonts w:ascii="Arial Narrow" w:hAnsi="Arial Narrow" w:cs="Arial"/>
                <w:szCs w:val="28"/>
                <w:u w:val="single"/>
              </w:rPr>
            </w:pPr>
            <w:r w:rsidRPr="006A5B78">
              <w:rPr>
                <w:rFonts w:ascii="Arial Narrow" w:hAnsi="Arial Narrow" w:cs="Arial"/>
                <w:szCs w:val="28"/>
                <w:u w:val="single"/>
              </w:rPr>
              <w:t>Lessons/07/m3_07_00</w:t>
            </w:r>
          </w:p>
          <w:p w:rsidR="006A5B78" w:rsidRPr="00A95690" w:rsidRDefault="006A5B78" w:rsidP="00A95690">
            <w:pPr>
              <w:rPr>
                <w:rFonts w:ascii="Arial Narrow" w:hAnsi="Arial Narrow" w:cs="Arial"/>
                <w:b/>
                <w:sz w:val="28"/>
                <w:szCs w:val="28"/>
              </w:rPr>
            </w:pPr>
            <w:r w:rsidRPr="006A5B78">
              <w:rPr>
                <w:rFonts w:ascii="Arial Narrow" w:hAnsi="Arial Narrow" w:cs="Arial"/>
                <w:szCs w:val="28"/>
                <w:u w:val="single"/>
              </w:rPr>
              <w:t>_x.swf</w:t>
            </w: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Conclusion</w:t>
            </w:r>
          </w:p>
          <w:p w:rsidR="006A5B78" w:rsidRPr="006A5B78" w:rsidRDefault="0046257C" w:rsidP="00A95690">
            <w:pPr>
              <w:rPr>
                <w:rFonts w:ascii="Arial Narrow" w:hAnsi="Arial Narrow" w:cs="Arial"/>
                <w:szCs w:val="20"/>
                <w:u w:val="single"/>
              </w:rPr>
            </w:pPr>
            <w:hyperlink r:id="rId20" w:history="1">
              <w:r w:rsidR="006A5B78" w:rsidRPr="006A5B78">
                <w:rPr>
                  <w:rStyle w:val="Hyperlink"/>
                  <w:rFonts w:ascii="Arial Narrow" w:hAnsi="Arial Narrow" w:cs="Arial"/>
                  <w:color w:val="auto"/>
                  <w:szCs w:val="20"/>
                </w:rPr>
                <w:t>http://www.topmarks.co.uk/</w:t>
              </w:r>
            </w:hyperlink>
          </w:p>
          <w:p w:rsidR="006A5B78" w:rsidRPr="006A5B78" w:rsidRDefault="006A5B78" w:rsidP="00A95690">
            <w:pPr>
              <w:rPr>
                <w:rFonts w:ascii="Arial Narrow" w:hAnsi="Arial Narrow" w:cs="Arial"/>
                <w:b/>
                <w:sz w:val="20"/>
                <w:szCs w:val="20"/>
              </w:rPr>
            </w:pPr>
            <w:proofErr w:type="spellStart"/>
            <w:r w:rsidRPr="006A5B78">
              <w:rPr>
                <w:rFonts w:ascii="Arial Narrow" w:hAnsi="Arial Narrow" w:cs="Arial"/>
                <w:szCs w:val="20"/>
                <w:u w:val="single"/>
              </w:rPr>
              <w:t>Flash.aspx?a</w:t>
            </w:r>
            <w:proofErr w:type="spellEnd"/>
            <w:r w:rsidRPr="006A5B78">
              <w:rPr>
                <w:rFonts w:ascii="Arial Narrow" w:hAnsi="Arial Narrow" w:cs="Arial"/>
                <w:szCs w:val="20"/>
                <w:u w:val="single"/>
              </w:rPr>
              <w:t>=activity11</w:t>
            </w:r>
          </w:p>
        </w:tc>
        <w:tc>
          <w:tcPr>
            <w:tcW w:w="3135" w:type="dxa"/>
            <w:gridSpan w:val="8"/>
            <w:tcBorders>
              <w:top w:val="single" w:sz="12" w:space="0" w:color="auto"/>
              <w:bottom w:val="single" w:sz="12" w:space="0" w:color="auto"/>
            </w:tcBorders>
          </w:tcPr>
          <w:p w:rsidR="006A5B78" w:rsidRDefault="00CD550B" w:rsidP="006A5B78">
            <w:pPr>
              <w:rPr>
                <w:rFonts w:ascii="Calibri" w:hAnsi="Calibri" w:cs="Calibri"/>
                <w:b/>
              </w:rPr>
            </w:pPr>
            <w:r w:rsidRPr="00A95690">
              <w:rPr>
                <w:rFonts w:ascii="Arial Narrow" w:hAnsi="Arial Narrow" w:cs="Arial"/>
                <w:b/>
                <w:sz w:val="28"/>
                <w:szCs w:val="28"/>
              </w:rPr>
              <w:t>Conclusion</w:t>
            </w:r>
            <w:r w:rsidR="006A5B78">
              <w:rPr>
                <w:rFonts w:ascii="Calibri" w:hAnsi="Calibri" w:cs="Calibri"/>
                <w:b/>
              </w:rPr>
              <w:t xml:space="preserve"> </w:t>
            </w:r>
          </w:p>
          <w:p w:rsidR="006A5B78" w:rsidRDefault="006A5B78" w:rsidP="006A5B78">
            <w:r>
              <w:rPr>
                <w:rFonts w:ascii="Calibri" w:hAnsi="Calibri" w:cs="Calibri"/>
                <w:b/>
              </w:rPr>
              <w:t>Interactive estimation game</w:t>
            </w:r>
            <w:r>
              <w:rPr>
                <w:rFonts w:ascii="Calibri" w:hAnsi="Calibri" w:cs="Calibri"/>
              </w:rPr>
              <w:t xml:space="preserve">- Using </w:t>
            </w:r>
            <w:proofErr w:type="spellStart"/>
            <w:r>
              <w:rPr>
                <w:rFonts w:ascii="Calibri" w:hAnsi="Calibri" w:cs="Calibri"/>
              </w:rPr>
              <w:t>i</w:t>
            </w:r>
            <w:proofErr w:type="spellEnd"/>
            <w:r>
              <w:rPr>
                <w:rFonts w:ascii="Calibri" w:hAnsi="Calibri" w:cs="Calibri"/>
              </w:rPr>
              <w:t xml:space="preserve">-pads and or computers in </w:t>
            </w:r>
            <w:proofErr w:type="gramStart"/>
            <w:r>
              <w:rPr>
                <w:rFonts w:ascii="Calibri" w:hAnsi="Calibri" w:cs="Calibri"/>
              </w:rPr>
              <w:t>partners</w:t>
            </w:r>
            <w:proofErr w:type="gramEnd"/>
            <w:r>
              <w:rPr>
                <w:rFonts w:ascii="Calibri" w:hAnsi="Calibri" w:cs="Calibri"/>
              </w:rPr>
              <w:t xml:space="preserve"> students will play an estimation game as a quick warm up game. </w:t>
            </w:r>
          </w:p>
          <w:p w:rsidR="006A5B78" w:rsidRPr="00C331A8" w:rsidRDefault="0046257C" w:rsidP="006A5B78">
            <w:pPr>
              <w:rPr>
                <w:u w:val="single"/>
              </w:rPr>
            </w:pPr>
            <w:hyperlink r:id="rId21" w:history="1">
              <w:r w:rsidR="006A5B78" w:rsidRPr="00C331A8">
                <w:rPr>
                  <w:rStyle w:val="Hyperlink"/>
                  <w:color w:val="auto"/>
                </w:rPr>
                <w:t>http://www.oswego.org/</w:t>
              </w:r>
            </w:hyperlink>
          </w:p>
          <w:p w:rsidR="006A5B78" w:rsidRPr="00C331A8" w:rsidRDefault="006A5B78" w:rsidP="006A5B78">
            <w:pPr>
              <w:rPr>
                <w:u w:val="single"/>
              </w:rPr>
            </w:pPr>
            <w:proofErr w:type="spellStart"/>
            <w:r w:rsidRPr="00C331A8">
              <w:rPr>
                <w:u w:val="single"/>
              </w:rPr>
              <w:t>ocsd</w:t>
            </w:r>
            <w:proofErr w:type="spellEnd"/>
            <w:r w:rsidRPr="00C331A8">
              <w:rPr>
                <w:u w:val="single"/>
              </w:rPr>
              <w:t>-web/games/Estimate/</w:t>
            </w:r>
          </w:p>
          <w:p w:rsidR="006A5B78" w:rsidRDefault="006A5B78" w:rsidP="006A5B78">
            <w:pPr>
              <w:rPr>
                <w:u w:val="single"/>
              </w:rPr>
            </w:pPr>
            <w:r w:rsidRPr="00C331A8">
              <w:rPr>
                <w:u w:val="single"/>
              </w:rPr>
              <w:t>estimate.html</w:t>
            </w:r>
          </w:p>
          <w:p w:rsidR="00CD550B" w:rsidRPr="00A95690" w:rsidRDefault="00CD550B" w:rsidP="00BD028B">
            <w:pPr>
              <w:rPr>
                <w:rFonts w:ascii="Arial Narrow" w:hAnsi="Arial Narrow" w:cs="Arial"/>
                <w:b/>
                <w:sz w:val="28"/>
                <w:szCs w:val="28"/>
              </w:rPr>
            </w:pPr>
          </w:p>
        </w:tc>
        <w:tc>
          <w:tcPr>
            <w:tcW w:w="3136" w:type="dxa"/>
            <w:gridSpan w:val="6"/>
            <w:tcBorders>
              <w:top w:val="single" w:sz="12" w:space="0" w:color="auto"/>
              <w:bottom w:val="single" w:sz="12" w:space="0" w:color="auto"/>
            </w:tcBorders>
          </w:tcPr>
          <w:p w:rsidR="006A5B78" w:rsidRDefault="00CD550B" w:rsidP="006A5B78">
            <w:pPr>
              <w:rPr>
                <w:rFonts w:ascii="Calibri" w:hAnsi="Calibri" w:cs="Calibri"/>
                <w:b/>
                <w:bCs/>
              </w:rPr>
            </w:pPr>
            <w:r w:rsidRPr="00A95690">
              <w:rPr>
                <w:rFonts w:ascii="Arial Narrow" w:hAnsi="Arial Narrow" w:cs="Arial"/>
                <w:b/>
                <w:sz w:val="28"/>
                <w:szCs w:val="28"/>
              </w:rPr>
              <w:t>Conclusion</w:t>
            </w:r>
            <w:r w:rsidR="006A5B78">
              <w:rPr>
                <w:rFonts w:ascii="Calibri" w:hAnsi="Calibri" w:cs="Calibri"/>
                <w:b/>
                <w:bCs/>
              </w:rPr>
              <w:t xml:space="preserve"> </w:t>
            </w:r>
          </w:p>
          <w:p w:rsidR="006A5B78" w:rsidRDefault="006A5B78" w:rsidP="006A5B78">
            <w:pPr>
              <w:rPr>
                <w:rFonts w:ascii="Calibri" w:hAnsi="Calibri" w:cs="Calibri"/>
              </w:rPr>
            </w:pPr>
            <w:proofErr w:type="gramStart"/>
            <w:r>
              <w:rPr>
                <w:rFonts w:ascii="Calibri" w:hAnsi="Calibri" w:cs="Calibri"/>
                <w:b/>
                <w:bCs/>
              </w:rPr>
              <w:t>Worksheet</w:t>
            </w:r>
            <w:proofErr w:type="gramEnd"/>
            <w:r>
              <w:rPr>
                <w:rFonts w:ascii="Calibri" w:hAnsi="Calibri" w:cs="Calibri"/>
                <w:b/>
                <w:bCs/>
              </w:rPr>
              <w:t>-</w:t>
            </w:r>
            <w:r>
              <w:rPr>
                <w:rFonts w:ascii="Calibri" w:hAnsi="Calibri" w:cs="Calibri"/>
              </w:rPr>
              <w:t xml:space="preserve"> Students will independently work through a rounding worksheet (to the nearest thousand) – see attached. </w:t>
            </w:r>
            <w:hyperlink r:id="rId22" w:history="1">
              <w:r w:rsidRPr="008863F3">
                <w:rPr>
                  <w:rStyle w:val="Hyperlink"/>
                  <w:rFonts w:ascii="Calibri" w:hAnsi="Calibri" w:cs="Calibri"/>
                  <w:color w:val="auto"/>
                </w:rPr>
                <w:t>http://www.math-aids.com/Rounding/</w:t>
              </w:r>
            </w:hyperlink>
            <w:r w:rsidRPr="008863F3">
              <w:rPr>
                <w:rFonts w:ascii="Calibri" w:hAnsi="Calibri" w:cs="Calibri"/>
              </w:rPr>
              <w:t xml:space="preserve"> </w:t>
            </w:r>
          </w:p>
          <w:p w:rsidR="00CD550B" w:rsidRPr="00A95690" w:rsidRDefault="00CD550B" w:rsidP="00BD028B">
            <w:pPr>
              <w:rPr>
                <w:rFonts w:ascii="Arial Narrow" w:hAnsi="Arial Narrow" w:cs="Arial"/>
                <w:b/>
                <w:sz w:val="28"/>
                <w:szCs w:val="28"/>
              </w:rPr>
            </w:pP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lastRenderedPageBreak/>
              <w:t>Resources</w:t>
            </w:r>
          </w:p>
          <w:p w:rsidR="00CD550B" w:rsidRPr="008863F3" w:rsidRDefault="008863F3" w:rsidP="008863F3">
            <w:pPr>
              <w:pStyle w:val="ListParagraph"/>
              <w:numPr>
                <w:ilvl w:val="0"/>
                <w:numId w:val="4"/>
              </w:numPr>
              <w:rPr>
                <w:rFonts w:ascii="Arial Narrow" w:hAnsi="Arial Narrow" w:cs="Arial"/>
                <w:szCs w:val="28"/>
              </w:rPr>
            </w:pPr>
            <w:r w:rsidRPr="008863F3">
              <w:rPr>
                <w:rFonts w:ascii="Arial Narrow" w:hAnsi="Arial Narrow" w:cs="Arial"/>
                <w:szCs w:val="28"/>
              </w:rPr>
              <w:t>Packs of cards</w:t>
            </w:r>
          </w:p>
          <w:p w:rsidR="008863F3" w:rsidRDefault="008863F3" w:rsidP="008863F3">
            <w:pPr>
              <w:pStyle w:val="ListParagraph"/>
              <w:numPr>
                <w:ilvl w:val="0"/>
                <w:numId w:val="4"/>
              </w:numPr>
              <w:rPr>
                <w:rFonts w:ascii="Arial Narrow" w:hAnsi="Arial Narrow" w:cs="Arial"/>
                <w:szCs w:val="28"/>
              </w:rPr>
            </w:pPr>
            <w:r w:rsidRPr="008863F3">
              <w:rPr>
                <w:rFonts w:ascii="Arial Narrow" w:hAnsi="Arial Narrow" w:cs="Arial"/>
                <w:szCs w:val="28"/>
              </w:rPr>
              <w:t>Subtraction squares</w:t>
            </w:r>
          </w:p>
          <w:p w:rsidR="008863F3" w:rsidRPr="008863F3" w:rsidRDefault="0046257C" w:rsidP="008863F3">
            <w:pPr>
              <w:pStyle w:val="BodyText2"/>
              <w:rPr>
                <w:rFonts w:ascii="Arial Narrow" w:hAnsi="Arial Narrow"/>
                <w:szCs w:val="28"/>
                <w:u w:val="single"/>
              </w:rPr>
            </w:pPr>
            <w:hyperlink r:id="rId23" w:history="1">
              <w:r w:rsidR="008863F3" w:rsidRPr="008863F3">
                <w:rPr>
                  <w:rStyle w:val="Hyperlink"/>
                  <w:rFonts w:ascii="Arial Narrow" w:hAnsi="Arial Narrow"/>
                  <w:color w:val="auto"/>
                  <w:szCs w:val="28"/>
                </w:rPr>
                <w:t>https://www.studylader.com</w:t>
              </w:r>
            </w:hyperlink>
          </w:p>
          <w:p w:rsidR="008863F3" w:rsidRPr="008863F3" w:rsidRDefault="008863F3" w:rsidP="008863F3">
            <w:pPr>
              <w:pStyle w:val="BodyText2"/>
              <w:rPr>
                <w:rFonts w:ascii="Arial Narrow" w:hAnsi="Arial Narrow"/>
                <w:szCs w:val="28"/>
                <w:u w:val="single"/>
              </w:rPr>
            </w:pPr>
            <w:r w:rsidRPr="008863F3">
              <w:rPr>
                <w:rFonts w:ascii="Arial Narrow" w:hAnsi="Arial Narrow"/>
                <w:szCs w:val="28"/>
                <w:u w:val="single"/>
              </w:rPr>
              <w:t>.au/teacher/resources/activity?</w:t>
            </w:r>
          </w:p>
          <w:p w:rsidR="00CD550B" w:rsidRDefault="008863F3" w:rsidP="00A95690">
            <w:pPr>
              <w:rPr>
                <w:rFonts w:ascii="Arial Narrow" w:hAnsi="Arial Narrow" w:cs="Arial"/>
                <w:b/>
                <w:sz w:val="28"/>
                <w:szCs w:val="28"/>
              </w:rPr>
            </w:pPr>
            <w:proofErr w:type="spellStart"/>
            <w:r w:rsidRPr="008863F3">
              <w:rPr>
                <w:rFonts w:ascii="Arial Narrow" w:hAnsi="Arial Narrow"/>
                <w:sz w:val="22"/>
                <w:szCs w:val="28"/>
                <w:u w:val="single"/>
              </w:rPr>
              <w:t>Activity_id</w:t>
            </w:r>
            <w:proofErr w:type="spellEnd"/>
            <w:r w:rsidRPr="008863F3">
              <w:rPr>
                <w:rFonts w:ascii="Arial Narrow" w:hAnsi="Arial Narrow"/>
                <w:sz w:val="22"/>
                <w:szCs w:val="28"/>
                <w:u w:val="single"/>
              </w:rPr>
              <w:t>=22396</w:t>
            </w:r>
          </w:p>
          <w:p w:rsidR="00CD550B" w:rsidRPr="00A95690" w:rsidRDefault="00CD550B" w:rsidP="00A95690">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8863F3" w:rsidRPr="006A5B78" w:rsidRDefault="0046257C" w:rsidP="008863F3">
            <w:pPr>
              <w:rPr>
                <w:rFonts w:ascii="Arial Narrow" w:hAnsi="Arial Narrow" w:cs="Arial"/>
                <w:szCs w:val="28"/>
                <w:u w:val="single"/>
              </w:rPr>
            </w:pPr>
            <w:hyperlink r:id="rId24" w:history="1">
              <w:r w:rsidR="008863F3" w:rsidRPr="006A5B78">
                <w:rPr>
                  <w:rStyle w:val="Hyperlink"/>
                  <w:rFonts w:ascii="Arial Narrow" w:hAnsi="Arial Narrow" w:cs="Arial"/>
                  <w:color w:val="auto"/>
                  <w:szCs w:val="28"/>
                </w:rPr>
                <w:t>http://www.learnalberta.ca/</w:t>
              </w:r>
            </w:hyperlink>
          </w:p>
          <w:p w:rsidR="008863F3" w:rsidRPr="006A5B78" w:rsidRDefault="008863F3" w:rsidP="008863F3">
            <w:pPr>
              <w:rPr>
                <w:rFonts w:ascii="Arial Narrow" w:hAnsi="Arial Narrow" w:cs="Arial"/>
                <w:szCs w:val="28"/>
                <w:u w:val="single"/>
              </w:rPr>
            </w:pPr>
            <w:r w:rsidRPr="006A5B78">
              <w:rPr>
                <w:rFonts w:ascii="Arial Narrow" w:hAnsi="Arial Narrow" w:cs="Arial"/>
                <w:szCs w:val="28"/>
                <w:u w:val="single"/>
              </w:rPr>
              <w:t>content/me3us/flash/lesson</w:t>
            </w:r>
          </w:p>
          <w:p w:rsidR="008863F3" w:rsidRPr="006A5B78" w:rsidRDefault="008863F3" w:rsidP="008863F3">
            <w:pPr>
              <w:rPr>
                <w:rFonts w:ascii="Arial Narrow" w:hAnsi="Arial Narrow" w:cs="Arial"/>
                <w:szCs w:val="28"/>
                <w:u w:val="single"/>
              </w:rPr>
            </w:pPr>
            <w:proofErr w:type="spellStart"/>
            <w:r w:rsidRPr="006A5B78">
              <w:rPr>
                <w:rFonts w:ascii="Arial Narrow" w:hAnsi="Arial Narrow" w:cs="Arial"/>
                <w:szCs w:val="28"/>
                <w:u w:val="single"/>
              </w:rPr>
              <w:t>Launcher.html?lesson</w:t>
            </w:r>
            <w:proofErr w:type="spellEnd"/>
            <w:r w:rsidRPr="006A5B78">
              <w:rPr>
                <w:rFonts w:ascii="Arial Narrow" w:hAnsi="Arial Narrow" w:cs="Arial"/>
                <w:szCs w:val="28"/>
                <w:u w:val="single"/>
              </w:rPr>
              <w:t>=</w:t>
            </w:r>
          </w:p>
          <w:p w:rsidR="008863F3" w:rsidRPr="006A5B78" w:rsidRDefault="008863F3" w:rsidP="008863F3">
            <w:pPr>
              <w:rPr>
                <w:rFonts w:ascii="Arial Narrow" w:hAnsi="Arial Narrow" w:cs="Arial"/>
                <w:szCs w:val="28"/>
                <w:u w:val="single"/>
              </w:rPr>
            </w:pPr>
            <w:r w:rsidRPr="006A5B78">
              <w:rPr>
                <w:rFonts w:ascii="Arial Narrow" w:hAnsi="Arial Narrow" w:cs="Arial"/>
                <w:szCs w:val="28"/>
                <w:u w:val="single"/>
              </w:rPr>
              <w:t>Lessons/07/m3_07_00</w:t>
            </w:r>
          </w:p>
          <w:p w:rsidR="008863F3" w:rsidRDefault="008863F3" w:rsidP="008863F3">
            <w:pPr>
              <w:rPr>
                <w:rFonts w:ascii="Arial Narrow" w:hAnsi="Arial Narrow" w:cs="Arial"/>
                <w:szCs w:val="28"/>
                <w:u w:val="single"/>
              </w:rPr>
            </w:pPr>
            <w:r w:rsidRPr="006A5B78">
              <w:rPr>
                <w:rFonts w:ascii="Arial Narrow" w:hAnsi="Arial Narrow" w:cs="Arial"/>
                <w:szCs w:val="28"/>
                <w:u w:val="single"/>
              </w:rPr>
              <w:t>_x.swf</w:t>
            </w:r>
          </w:p>
          <w:p w:rsidR="008863F3" w:rsidRPr="008863F3" w:rsidRDefault="008863F3" w:rsidP="008863F3">
            <w:pPr>
              <w:pStyle w:val="ListParagraph"/>
              <w:numPr>
                <w:ilvl w:val="0"/>
                <w:numId w:val="4"/>
              </w:numPr>
              <w:rPr>
                <w:rFonts w:ascii="Arial Narrow" w:hAnsi="Arial Narrow" w:cs="Arial"/>
                <w:szCs w:val="28"/>
              </w:rPr>
            </w:pPr>
            <w:r w:rsidRPr="008863F3">
              <w:rPr>
                <w:rFonts w:ascii="Arial Narrow" w:hAnsi="Arial Narrow" w:cs="Arial"/>
                <w:szCs w:val="28"/>
              </w:rPr>
              <w:t>Dice</w:t>
            </w:r>
          </w:p>
          <w:p w:rsidR="008863F3" w:rsidRPr="008863F3" w:rsidRDefault="008863F3" w:rsidP="008863F3">
            <w:pPr>
              <w:pStyle w:val="ListParagraph"/>
              <w:numPr>
                <w:ilvl w:val="0"/>
                <w:numId w:val="4"/>
              </w:numPr>
              <w:rPr>
                <w:rFonts w:ascii="Arial Narrow" w:hAnsi="Arial Narrow" w:cs="Arial"/>
                <w:szCs w:val="28"/>
              </w:rPr>
            </w:pPr>
            <w:r w:rsidRPr="008863F3">
              <w:rPr>
                <w:rFonts w:ascii="Arial Narrow" w:hAnsi="Arial Narrow" w:cs="Arial"/>
                <w:szCs w:val="28"/>
              </w:rPr>
              <w:t>Calculators</w:t>
            </w:r>
          </w:p>
          <w:p w:rsidR="008863F3" w:rsidRPr="008863F3" w:rsidRDefault="008863F3" w:rsidP="008863F3">
            <w:pPr>
              <w:pStyle w:val="ListParagraph"/>
              <w:numPr>
                <w:ilvl w:val="0"/>
                <w:numId w:val="4"/>
              </w:numPr>
              <w:rPr>
                <w:rFonts w:ascii="Arial Narrow" w:hAnsi="Arial Narrow" w:cs="Arial"/>
                <w:b/>
                <w:sz w:val="28"/>
                <w:szCs w:val="28"/>
              </w:rPr>
            </w:pPr>
          </w:p>
        </w:tc>
        <w:tc>
          <w:tcPr>
            <w:tcW w:w="3136" w:type="dxa"/>
            <w:gridSpan w:val="7"/>
            <w:tcBorders>
              <w:top w:val="single" w:sz="12" w:space="0" w:color="auto"/>
              <w:bottom w:val="single" w:sz="12" w:space="0" w:color="auto"/>
            </w:tcBorders>
          </w:tcPr>
          <w:p w:rsidR="00CD550B" w:rsidRDefault="00CD550B" w:rsidP="00A95690">
            <w:pPr>
              <w:rPr>
                <w:rFonts w:ascii="Arial Narrow" w:hAnsi="Arial Narrow" w:cs="Arial"/>
                <w:b/>
                <w:sz w:val="28"/>
                <w:szCs w:val="28"/>
              </w:rPr>
            </w:pPr>
            <w:r w:rsidRPr="00A95690">
              <w:rPr>
                <w:rFonts w:ascii="Arial Narrow" w:hAnsi="Arial Narrow" w:cs="Arial"/>
                <w:b/>
                <w:sz w:val="28"/>
                <w:szCs w:val="28"/>
              </w:rPr>
              <w:t>Resources</w:t>
            </w:r>
          </w:p>
          <w:p w:rsidR="008863F3" w:rsidRPr="008863F3" w:rsidRDefault="008863F3" w:rsidP="008863F3">
            <w:pPr>
              <w:pStyle w:val="ListParagraph"/>
              <w:numPr>
                <w:ilvl w:val="0"/>
                <w:numId w:val="4"/>
              </w:numPr>
              <w:rPr>
                <w:rFonts w:ascii="Arial Narrow" w:hAnsi="Arial Narrow" w:cs="Arial"/>
                <w:szCs w:val="28"/>
              </w:rPr>
            </w:pPr>
            <w:r w:rsidRPr="008863F3">
              <w:rPr>
                <w:rFonts w:ascii="Arial Narrow" w:hAnsi="Arial Narrow" w:cs="Arial"/>
                <w:szCs w:val="28"/>
              </w:rPr>
              <w:t>Subtraction worksheets</w:t>
            </w:r>
          </w:p>
          <w:p w:rsidR="008863F3" w:rsidRPr="006A5B78" w:rsidRDefault="0046257C" w:rsidP="008863F3">
            <w:pPr>
              <w:rPr>
                <w:rFonts w:ascii="Arial Narrow" w:hAnsi="Arial Narrow" w:cs="Arial"/>
                <w:szCs w:val="20"/>
                <w:u w:val="single"/>
              </w:rPr>
            </w:pPr>
            <w:hyperlink r:id="rId25" w:history="1">
              <w:r w:rsidR="008863F3" w:rsidRPr="006A5B78">
                <w:rPr>
                  <w:rStyle w:val="Hyperlink"/>
                  <w:rFonts w:ascii="Arial Narrow" w:hAnsi="Arial Narrow" w:cs="Arial"/>
                  <w:color w:val="auto"/>
                  <w:szCs w:val="20"/>
                </w:rPr>
                <w:t>http://www.topmarks.co.uk/</w:t>
              </w:r>
            </w:hyperlink>
          </w:p>
          <w:p w:rsidR="008863F3" w:rsidRDefault="008863F3" w:rsidP="008863F3">
            <w:pPr>
              <w:rPr>
                <w:rFonts w:ascii="Arial Narrow" w:hAnsi="Arial Narrow" w:cs="Arial"/>
                <w:szCs w:val="20"/>
                <w:u w:val="single"/>
              </w:rPr>
            </w:pPr>
            <w:proofErr w:type="spellStart"/>
            <w:r w:rsidRPr="008863F3">
              <w:rPr>
                <w:rFonts w:ascii="Arial Narrow" w:hAnsi="Arial Narrow" w:cs="Arial"/>
                <w:szCs w:val="20"/>
                <w:u w:val="single"/>
              </w:rPr>
              <w:t>Flash.aspx?a</w:t>
            </w:r>
            <w:proofErr w:type="spellEnd"/>
            <w:r w:rsidRPr="008863F3">
              <w:rPr>
                <w:rFonts w:ascii="Arial Narrow" w:hAnsi="Arial Narrow" w:cs="Arial"/>
                <w:szCs w:val="20"/>
                <w:u w:val="single"/>
              </w:rPr>
              <w:t>=activity11</w:t>
            </w:r>
          </w:p>
          <w:p w:rsidR="008863F3" w:rsidRPr="008863F3" w:rsidRDefault="008863F3" w:rsidP="008863F3">
            <w:pPr>
              <w:pStyle w:val="ListParagraph"/>
              <w:numPr>
                <w:ilvl w:val="0"/>
                <w:numId w:val="4"/>
              </w:numPr>
              <w:rPr>
                <w:rFonts w:ascii="Arial Narrow" w:hAnsi="Arial Narrow" w:cs="Arial"/>
                <w:b/>
                <w:sz w:val="28"/>
                <w:szCs w:val="28"/>
              </w:rPr>
            </w:pPr>
          </w:p>
        </w:tc>
        <w:tc>
          <w:tcPr>
            <w:tcW w:w="3135" w:type="dxa"/>
            <w:gridSpan w:val="8"/>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Resources</w:t>
            </w:r>
          </w:p>
          <w:p w:rsidR="008863F3" w:rsidRPr="008863F3" w:rsidRDefault="008863F3" w:rsidP="008863F3">
            <w:pPr>
              <w:pStyle w:val="ListParagraph"/>
              <w:numPr>
                <w:ilvl w:val="0"/>
                <w:numId w:val="4"/>
              </w:numPr>
              <w:rPr>
                <w:rFonts w:ascii="Arial Narrow" w:hAnsi="Arial Narrow" w:cs="Arial"/>
                <w:szCs w:val="28"/>
              </w:rPr>
            </w:pPr>
            <w:r w:rsidRPr="008863F3">
              <w:rPr>
                <w:rFonts w:ascii="Arial Narrow" w:hAnsi="Arial Narrow" w:cs="Arial"/>
                <w:szCs w:val="28"/>
              </w:rPr>
              <w:t>Calculators</w:t>
            </w:r>
          </w:p>
          <w:p w:rsidR="008863F3" w:rsidRPr="008863F3" w:rsidRDefault="008863F3" w:rsidP="008863F3">
            <w:pPr>
              <w:pStyle w:val="ListParagraph"/>
              <w:numPr>
                <w:ilvl w:val="0"/>
                <w:numId w:val="4"/>
              </w:numPr>
              <w:rPr>
                <w:rFonts w:ascii="Arial Narrow" w:hAnsi="Arial Narrow" w:cs="Arial"/>
                <w:szCs w:val="28"/>
              </w:rPr>
            </w:pPr>
            <w:r w:rsidRPr="008863F3">
              <w:rPr>
                <w:rFonts w:ascii="Arial Narrow" w:hAnsi="Arial Narrow" w:cs="Arial"/>
                <w:szCs w:val="28"/>
              </w:rPr>
              <w:t>IWB pictures</w:t>
            </w:r>
          </w:p>
          <w:p w:rsidR="008863F3" w:rsidRPr="00C331A8" w:rsidRDefault="0046257C" w:rsidP="008863F3">
            <w:pPr>
              <w:autoSpaceDE w:val="0"/>
              <w:autoSpaceDN w:val="0"/>
              <w:adjustRightInd w:val="0"/>
              <w:rPr>
                <w:u w:val="single"/>
              </w:rPr>
            </w:pPr>
            <w:hyperlink r:id="rId26" w:history="1">
              <w:r w:rsidR="008863F3" w:rsidRPr="00C331A8">
                <w:rPr>
                  <w:rStyle w:val="Hyperlink"/>
                  <w:color w:val="auto"/>
                </w:rPr>
                <w:t>http://www.modernchalk</w:t>
              </w:r>
            </w:hyperlink>
          </w:p>
          <w:p w:rsidR="008863F3" w:rsidRPr="00C331A8" w:rsidRDefault="008863F3" w:rsidP="008863F3">
            <w:pPr>
              <w:autoSpaceDE w:val="0"/>
              <w:autoSpaceDN w:val="0"/>
              <w:adjustRightInd w:val="0"/>
              <w:rPr>
                <w:u w:val="single"/>
              </w:rPr>
            </w:pPr>
            <w:r w:rsidRPr="00C331A8">
              <w:rPr>
                <w:u w:val="single"/>
              </w:rPr>
              <w:t>board.com/addition.html</w:t>
            </w:r>
          </w:p>
          <w:p w:rsidR="008863F3" w:rsidRDefault="008863F3" w:rsidP="008863F3"/>
          <w:p w:rsidR="008863F3" w:rsidRPr="00C331A8" w:rsidRDefault="0046257C" w:rsidP="008863F3">
            <w:pPr>
              <w:rPr>
                <w:u w:val="single"/>
              </w:rPr>
            </w:pPr>
            <w:hyperlink r:id="rId27" w:history="1">
              <w:r w:rsidR="008863F3" w:rsidRPr="00C331A8">
                <w:rPr>
                  <w:rStyle w:val="Hyperlink"/>
                  <w:color w:val="auto"/>
                </w:rPr>
                <w:t>http://www.oswego.org/</w:t>
              </w:r>
            </w:hyperlink>
          </w:p>
          <w:p w:rsidR="008863F3" w:rsidRPr="00C331A8" w:rsidRDefault="008863F3" w:rsidP="008863F3">
            <w:pPr>
              <w:rPr>
                <w:u w:val="single"/>
              </w:rPr>
            </w:pPr>
            <w:proofErr w:type="spellStart"/>
            <w:r w:rsidRPr="00C331A8">
              <w:rPr>
                <w:u w:val="single"/>
              </w:rPr>
              <w:t>ocsd</w:t>
            </w:r>
            <w:proofErr w:type="spellEnd"/>
            <w:r w:rsidRPr="00C331A8">
              <w:rPr>
                <w:u w:val="single"/>
              </w:rPr>
              <w:t>-web/games/Estimate/</w:t>
            </w:r>
          </w:p>
          <w:p w:rsidR="008863F3" w:rsidRDefault="008863F3" w:rsidP="008863F3">
            <w:pPr>
              <w:rPr>
                <w:u w:val="single"/>
              </w:rPr>
            </w:pPr>
            <w:r w:rsidRPr="00C331A8">
              <w:rPr>
                <w:u w:val="single"/>
              </w:rPr>
              <w:t>estimate.html</w:t>
            </w:r>
          </w:p>
          <w:p w:rsidR="008863F3" w:rsidRPr="008863F3" w:rsidRDefault="008863F3" w:rsidP="008863F3">
            <w:pPr>
              <w:pStyle w:val="ListParagraph"/>
              <w:numPr>
                <w:ilvl w:val="0"/>
                <w:numId w:val="4"/>
              </w:numPr>
              <w:rPr>
                <w:rFonts w:ascii="Arial Narrow" w:hAnsi="Arial Narrow" w:cs="Arial"/>
                <w:b/>
                <w:sz w:val="28"/>
                <w:szCs w:val="28"/>
              </w:rPr>
            </w:pPr>
          </w:p>
        </w:tc>
        <w:tc>
          <w:tcPr>
            <w:tcW w:w="3136" w:type="dxa"/>
            <w:gridSpan w:val="6"/>
            <w:tcBorders>
              <w:top w:val="single" w:sz="12" w:space="0" w:color="auto"/>
              <w:bottom w:val="single" w:sz="12" w:space="0" w:color="auto"/>
            </w:tcBorders>
          </w:tcPr>
          <w:p w:rsidR="00CD550B" w:rsidRDefault="00CD550B" w:rsidP="00BD028B">
            <w:pPr>
              <w:rPr>
                <w:rFonts w:ascii="Arial Narrow" w:hAnsi="Arial Narrow" w:cs="Arial"/>
                <w:b/>
                <w:sz w:val="28"/>
                <w:szCs w:val="28"/>
              </w:rPr>
            </w:pPr>
            <w:r w:rsidRPr="00A95690">
              <w:rPr>
                <w:rFonts w:ascii="Arial Narrow" w:hAnsi="Arial Narrow" w:cs="Arial"/>
                <w:b/>
                <w:sz w:val="28"/>
                <w:szCs w:val="28"/>
              </w:rPr>
              <w:t>Resources</w:t>
            </w:r>
          </w:p>
          <w:p w:rsidR="008863F3" w:rsidRDefault="0046257C" w:rsidP="008863F3">
            <w:pPr>
              <w:rPr>
                <w:rFonts w:ascii="Calibri" w:hAnsi="Calibri" w:cs="Calibri"/>
              </w:rPr>
            </w:pPr>
            <w:hyperlink r:id="rId28" w:history="1">
              <w:r w:rsidR="008863F3" w:rsidRPr="008863F3">
                <w:rPr>
                  <w:rStyle w:val="Hyperlink"/>
                  <w:rFonts w:ascii="Calibri" w:hAnsi="Calibri" w:cs="Calibri"/>
                  <w:color w:val="auto"/>
                </w:rPr>
                <w:t>http://www.math-aids.com/Rounding/</w:t>
              </w:r>
            </w:hyperlink>
            <w:r w:rsidR="008863F3" w:rsidRPr="008863F3">
              <w:rPr>
                <w:rFonts w:ascii="Calibri" w:hAnsi="Calibri" w:cs="Calibri"/>
              </w:rPr>
              <w:t xml:space="preserve"> </w:t>
            </w:r>
          </w:p>
          <w:p w:rsidR="008863F3" w:rsidRDefault="008863F3" w:rsidP="008863F3">
            <w:pPr>
              <w:rPr>
                <w:rFonts w:ascii="Arial Narrow" w:hAnsi="Arial Narrow" w:cs="Arial"/>
                <w:b/>
                <w:sz w:val="28"/>
                <w:szCs w:val="28"/>
              </w:rPr>
            </w:pPr>
          </w:p>
          <w:p w:rsidR="008863F3" w:rsidRPr="008863F3" w:rsidRDefault="008863F3" w:rsidP="008863F3">
            <w:pPr>
              <w:pStyle w:val="ListParagraph"/>
              <w:numPr>
                <w:ilvl w:val="0"/>
                <w:numId w:val="4"/>
              </w:numPr>
              <w:rPr>
                <w:rFonts w:ascii="Arial Narrow" w:hAnsi="Arial Narrow" w:cs="Arial"/>
                <w:sz w:val="28"/>
                <w:szCs w:val="28"/>
              </w:rPr>
            </w:pPr>
            <w:r w:rsidRPr="008863F3">
              <w:rPr>
                <w:rFonts w:ascii="Arial Narrow" w:hAnsi="Arial Narrow" w:cs="Arial"/>
                <w:szCs w:val="28"/>
              </w:rPr>
              <w:t>Shopping lists</w:t>
            </w:r>
          </w:p>
        </w:tc>
      </w:tr>
      <w:tr w:rsidR="00CD550B" w:rsidTr="00CD550B">
        <w:trPr>
          <w:cantSplit/>
          <w:trHeight w:val="392"/>
        </w:trPr>
        <w:tc>
          <w:tcPr>
            <w:tcW w:w="3135" w:type="dxa"/>
            <w:gridSpan w:val="6"/>
            <w:tcBorders>
              <w:top w:val="single" w:sz="12" w:space="0" w:color="auto"/>
              <w:bottom w:val="single" w:sz="12" w:space="0" w:color="auto"/>
            </w:tcBorders>
          </w:tcPr>
          <w:p w:rsidR="00CD550B" w:rsidRDefault="00CD550B" w:rsidP="00A95690">
            <w:pPr>
              <w:rPr>
                <w:rFonts w:ascii="Arial Narrow" w:hAnsi="Arial Narrow" w:cs="Arial"/>
                <w:b/>
                <w:sz w:val="28"/>
                <w:szCs w:val="28"/>
              </w:rPr>
            </w:pPr>
            <w:r>
              <w:rPr>
                <w:rFonts w:ascii="Arial Narrow" w:hAnsi="Arial Narrow" w:cs="Arial"/>
                <w:b/>
                <w:sz w:val="28"/>
                <w:szCs w:val="28"/>
              </w:rPr>
              <w:t>Reflection/Check In</w:t>
            </w: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Default="00CD550B" w:rsidP="00A95690">
            <w:pPr>
              <w:rPr>
                <w:rFonts w:ascii="Arial Narrow" w:hAnsi="Arial Narrow" w:cs="Arial"/>
                <w:b/>
                <w:sz w:val="28"/>
                <w:szCs w:val="28"/>
              </w:rPr>
            </w:pPr>
          </w:p>
          <w:p w:rsidR="00CD550B" w:rsidRPr="00A95690" w:rsidRDefault="00CD550B" w:rsidP="00A95690">
            <w:pPr>
              <w:rPr>
                <w:rFonts w:ascii="Arial Narrow" w:hAnsi="Arial Narrow" w:cs="Arial"/>
                <w:b/>
                <w:sz w:val="28"/>
                <w:szCs w:val="28"/>
              </w:rPr>
            </w:pPr>
          </w:p>
        </w:tc>
        <w:tc>
          <w:tcPr>
            <w:tcW w:w="3135" w:type="dxa"/>
            <w:gridSpan w:val="6"/>
            <w:tcBorders>
              <w:top w:val="single" w:sz="12" w:space="0" w:color="auto"/>
              <w:bottom w:val="single" w:sz="12" w:space="0" w:color="auto"/>
            </w:tcBorders>
          </w:tcPr>
          <w:p w:rsidR="00CD550B" w:rsidRDefault="00CD550B">
            <w:r w:rsidRPr="00AB0C61">
              <w:rPr>
                <w:rFonts w:ascii="Arial Narrow" w:hAnsi="Arial Narrow" w:cs="Arial"/>
                <w:b/>
                <w:sz w:val="28"/>
                <w:szCs w:val="28"/>
              </w:rPr>
              <w:t>Reflection</w:t>
            </w:r>
            <w:r>
              <w:rPr>
                <w:rFonts w:ascii="Arial Narrow" w:hAnsi="Arial Narrow" w:cs="Arial"/>
                <w:b/>
                <w:sz w:val="28"/>
                <w:szCs w:val="28"/>
              </w:rPr>
              <w:t>/Check In</w:t>
            </w:r>
          </w:p>
        </w:tc>
        <w:tc>
          <w:tcPr>
            <w:tcW w:w="3136" w:type="dxa"/>
            <w:gridSpan w:val="7"/>
            <w:tcBorders>
              <w:top w:val="single" w:sz="12" w:space="0" w:color="auto"/>
              <w:bottom w:val="single" w:sz="12" w:space="0" w:color="auto"/>
            </w:tcBorders>
          </w:tcPr>
          <w:p w:rsidR="00CD550B" w:rsidRDefault="00CD550B">
            <w:r>
              <w:rPr>
                <w:rFonts w:ascii="Arial Narrow" w:hAnsi="Arial Narrow" w:cs="Arial"/>
                <w:b/>
                <w:sz w:val="28"/>
                <w:szCs w:val="28"/>
              </w:rPr>
              <w:t>Reflection/Check In</w:t>
            </w:r>
          </w:p>
        </w:tc>
        <w:tc>
          <w:tcPr>
            <w:tcW w:w="3135" w:type="dxa"/>
            <w:gridSpan w:val="8"/>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c>
          <w:tcPr>
            <w:tcW w:w="3136" w:type="dxa"/>
            <w:gridSpan w:val="6"/>
            <w:tcBorders>
              <w:top w:val="single" w:sz="12" w:space="0" w:color="auto"/>
              <w:bottom w:val="single" w:sz="12" w:space="0" w:color="auto"/>
            </w:tcBorders>
          </w:tcPr>
          <w:p w:rsidR="00CD550B" w:rsidRDefault="00CD550B"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38097674"/>
    <w:multiLevelType w:val="hybridMultilevel"/>
    <w:tmpl w:val="AF721D84"/>
    <w:lvl w:ilvl="0" w:tplc="0C090003">
      <w:start w:val="1"/>
      <w:numFmt w:val="bullet"/>
      <w:lvlText w:val="o"/>
      <w:lvlJc w:val="left"/>
      <w:pPr>
        <w:tabs>
          <w:tab w:val="num" w:pos="720"/>
        </w:tabs>
        <w:ind w:left="720" w:hanging="360"/>
      </w:pPr>
      <w:rPr>
        <w:rFonts w:ascii="Courier New" w:hAnsi="Courier New" w:cs="Courier New"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cs="Wingdings" w:hint="default"/>
      </w:rPr>
    </w:lvl>
    <w:lvl w:ilvl="3" w:tplc="0C090001">
      <w:start w:val="1"/>
      <w:numFmt w:val="bullet"/>
      <w:lvlText w:val=""/>
      <w:lvlJc w:val="left"/>
      <w:pPr>
        <w:tabs>
          <w:tab w:val="num" w:pos="2880"/>
        </w:tabs>
        <w:ind w:left="2880" w:hanging="360"/>
      </w:pPr>
      <w:rPr>
        <w:rFonts w:ascii="Symbol" w:hAnsi="Symbol" w:cs="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cs="Wingdings" w:hint="default"/>
      </w:rPr>
    </w:lvl>
    <w:lvl w:ilvl="6" w:tplc="0C090001">
      <w:start w:val="1"/>
      <w:numFmt w:val="bullet"/>
      <w:lvlText w:val=""/>
      <w:lvlJc w:val="left"/>
      <w:pPr>
        <w:tabs>
          <w:tab w:val="num" w:pos="5040"/>
        </w:tabs>
        <w:ind w:left="5040" w:hanging="360"/>
      </w:pPr>
      <w:rPr>
        <w:rFonts w:ascii="Symbol" w:hAnsi="Symbol" w:cs="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cs="Wingdings" w:hint="default"/>
      </w:rPr>
    </w:lvl>
  </w:abstractNum>
  <w:abstractNum w:abstractNumId="2">
    <w:nsid w:val="62E82693"/>
    <w:multiLevelType w:val="hybridMultilevel"/>
    <w:tmpl w:val="4B2E9E0A"/>
    <w:lvl w:ilvl="0" w:tplc="0C090003">
      <w:start w:val="1"/>
      <w:numFmt w:val="bullet"/>
      <w:lvlText w:val="o"/>
      <w:lvlJc w:val="left"/>
      <w:pPr>
        <w:tabs>
          <w:tab w:val="num" w:pos="720"/>
        </w:tabs>
        <w:ind w:left="720" w:hanging="360"/>
      </w:pPr>
      <w:rPr>
        <w:rFonts w:ascii="Courier New" w:hAnsi="Courier New" w:cs="Courier New"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cs="Wingdings" w:hint="default"/>
      </w:rPr>
    </w:lvl>
    <w:lvl w:ilvl="3" w:tplc="0C090001">
      <w:start w:val="1"/>
      <w:numFmt w:val="bullet"/>
      <w:lvlText w:val=""/>
      <w:lvlJc w:val="left"/>
      <w:pPr>
        <w:tabs>
          <w:tab w:val="num" w:pos="2880"/>
        </w:tabs>
        <w:ind w:left="2880" w:hanging="360"/>
      </w:pPr>
      <w:rPr>
        <w:rFonts w:ascii="Symbol" w:hAnsi="Symbol" w:cs="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cs="Wingdings" w:hint="default"/>
      </w:rPr>
    </w:lvl>
    <w:lvl w:ilvl="6" w:tplc="0C090001">
      <w:start w:val="1"/>
      <w:numFmt w:val="bullet"/>
      <w:lvlText w:val=""/>
      <w:lvlJc w:val="left"/>
      <w:pPr>
        <w:tabs>
          <w:tab w:val="num" w:pos="5040"/>
        </w:tabs>
        <w:ind w:left="5040" w:hanging="360"/>
      </w:pPr>
      <w:rPr>
        <w:rFonts w:ascii="Symbol" w:hAnsi="Symbol" w:cs="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cs="Wingdings" w:hint="default"/>
      </w:rPr>
    </w:lvl>
  </w:abstractNum>
  <w:abstractNum w:abstractNumId="3">
    <w:nsid w:val="6DB21D43"/>
    <w:multiLevelType w:val="hybridMultilevel"/>
    <w:tmpl w:val="A9967022"/>
    <w:lvl w:ilvl="0" w:tplc="5018077E">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253A17"/>
    <w:rsid w:val="003E4533"/>
    <w:rsid w:val="0046257C"/>
    <w:rsid w:val="00532326"/>
    <w:rsid w:val="00545740"/>
    <w:rsid w:val="005E2CB0"/>
    <w:rsid w:val="0060559E"/>
    <w:rsid w:val="006402CF"/>
    <w:rsid w:val="006A5B78"/>
    <w:rsid w:val="006B61DC"/>
    <w:rsid w:val="0071271D"/>
    <w:rsid w:val="0079041B"/>
    <w:rsid w:val="007F46A7"/>
    <w:rsid w:val="00847697"/>
    <w:rsid w:val="00874943"/>
    <w:rsid w:val="008863F3"/>
    <w:rsid w:val="00A95690"/>
    <w:rsid w:val="00C331A8"/>
    <w:rsid w:val="00CD550B"/>
    <w:rsid w:val="00D40901"/>
    <w:rsid w:val="00EC1D91"/>
    <w:rsid w:val="00F40FCF"/>
    <w:rsid w:val="00FF37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styleId="Hyperlink">
    <w:name w:val="Hyperlink"/>
    <w:basedOn w:val="DefaultParagraphFont"/>
    <w:uiPriority w:val="99"/>
    <w:unhideWhenUsed/>
    <w:rsid w:val="00C331A8"/>
    <w:rPr>
      <w:color w:val="0000FF"/>
      <w:u w:val="single"/>
    </w:rPr>
  </w:style>
  <w:style w:type="paragraph" w:customStyle="1" w:styleId="Default">
    <w:name w:val="Default"/>
    <w:rsid w:val="00C331A8"/>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C33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A5B78"/>
    <w:rPr>
      <w:color w:val="800080" w:themeColor="followedHyperlink"/>
      <w:u w:val="single"/>
    </w:rPr>
  </w:style>
  <w:style w:type="paragraph" w:styleId="ListParagraph">
    <w:name w:val="List Paragraph"/>
    <w:basedOn w:val="Normal"/>
    <w:uiPriority w:val="34"/>
    <w:qFormat/>
    <w:rsid w:val="008863F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styleId="Hyperlink">
    <w:name w:val="Hyperlink"/>
    <w:basedOn w:val="DefaultParagraphFont"/>
    <w:uiPriority w:val="99"/>
    <w:unhideWhenUsed/>
    <w:rsid w:val="00C331A8"/>
    <w:rPr>
      <w:color w:val="0000FF"/>
      <w:u w:val="single"/>
    </w:rPr>
  </w:style>
  <w:style w:type="paragraph" w:customStyle="1" w:styleId="Default">
    <w:name w:val="Default"/>
    <w:rsid w:val="00C331A8"/>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C33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6A5B78"/>
    <w:rPr>
      <w:color w:val="800080" w:themeColor="followedHyperlink"/>
      <w:u w:val="single"/>
    </w:rPr>
  </w:style>
  <w:style w:type="paragraph" w:styleId="ListParagraph">
    <w:name w:val="List Paragraph"/>
    <w:basedOn w:val="Normal"/>
    <w:uiPriority w:val="34"/>
    <w:qFormat/>
    <w:rsid w:val="008863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936324">
      <w:bodyDiv w:val="1"/>
      <w:marLeft w:val="0"/>
      <w:marRight w:val="0"/>
      <w:marTop w:val="0"/>
      <w:marBottom w:val="0"/>
      <w:divBdr>
        <w:top w:val="none" w:sz="0" w:space="0" w:color="auto"/>
        <w:left w:val="none" w:sz="0" w:space="0" w:color="auto"/>
        <w:bottom w:val="none" w:sz="0" w:space="0" w:color="auto"/>
        <w:right w:val="none" w:sz="0" w:space="0" w:color="auto"/>
      </w:divBdr>
    </w:div>
    <w:div w:id="529341403">
      <w:bodyDiv w:val="1"/>
      <w:marLeft w:val="0"/>
      <w:marRight w:val="0"/>
      <w:marTop w:val="0"/>
      <w:marBottom w:val="0"/>
      <w:divBdr>
        <w:top w:val="none" w:sz="0" w:space="0" w:color="auto"/>
        <w:left w:val="none" w:sz="0" w:space="0" w:color="auto"/>
        <w:bottom w:val="none" w:sz="0" w:space="0" w:color="auto"/>
        <w:right w:val="none" w:sz="0" w:space="0" w:color="auto"/>
      </w:divBdr>
    </w:div>
    <w:div w:id="1273173574">
      <w:bodyDiv w:val="1"/>
      <w:marLeft w:val="0"/>
      <w:marRight w:val="0"/>
      <w:marTop w:val="0"/>
      <w:marBottom w:val="0"/>
      <w:divBdr>
        <w:top w:val="none" w:sz="0" w:space="0" w:color="auto"/>
        <w:left w:val="none" w:sz="0" w:space="0" w:color="auto"/>
        <w:bottom w:val="none" w:sz="0" w:space="0" w:color="auto"/>
        <w:right w:val="none" w:sz="0" w:space="0" w:color="auto"/>
      </w:divBdr>
    </w:div>
    <w:div w:id="1282607761">
      <w:bodyDiv w:val="1"/>
      <w:marLeft w:val="0"/>
      <w:marRight w:val="0"/>
      <w:marTop w:val="0"/>
      <w:marBottom w:val="0"/>
      <w:divBdr>
        <w:top w:val="none" w:sz="0" w:space="0" w:color="auto"/>
        <w:left w:val="none" w:sz="0" w:space="0" w:color="auto"/>
        <w:bottom w:val="none" w:sz="0" w:space="0" w:color="auto"/>
        <w:right w:val="none" w:sz="0" w:space="0" w:color="auto"/>
      </w:divBdr>
    </w:div>
    <w:div w:id="1919099085">
      <w:bodyDiv w:val="1"/>
      <w:marLeft w:val="0"/>
      <w:marRight w:val="0"/>
      <w:marTop w:val="0"/>
      <w:marBottom w:val="0"/>
      <w:divBdr>
        <w:top w:val="none" w:sz="0" w:space="0" w:color="auto"/>
        <w:left w:val="none" w:sz="0" w:space="0" w:color="auto"/>
        <w:bottom w:val="none" w:sz="0" w:space="0" w:color="auto"/>
        <w:right w:val="none" w:sz="0" w:space="0" w:color="auto"/>
      </w:divBdr>
    </w:div>
    <w:div w:id="1964801191">
      <w:bodyDiv w:val="1"/>
      <w:marLeft w:val="0"/>
      <w:marRight w:val="0"/>
      <w:marTop w:val="0"/>
      <w:marBottom w:val="0"/>
      <w:divBdr>
        <w:top w:val="none" w:sz="0" w:space="0" w:color="auto"/>
        <w:left w:val="none" w:sz="0" w:space="0" w:color="auto"/>
        <w:bottom w:val="none" w:sz="0" w:space="0" w:color="auto"/>
        <w:right w:val="none" w:sz="0" w:space="0" w:color="auto"/>
      </w:divBdr>
    </w:div>
    <w:div w:id="2060781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s://www.studylader.com" TargetMode="External"/><Relationship Id="rId26" Type="http://schemas.openxmlformats.org/officeDocument/2006/relationships/hyperlink" Target="http://www.modernchalk" TargetMode="External"/><Relationship Id="rId3" Type="http://schemas.microsoft.com/office/2007/relationships/stylesWithEffects" Target="stylesWithEffects.xml"/><Relationship Id="rId21" Type="http://schemas.openxmlformats.org/officeDocument/2006/relationships/hyperlink" Target="http://www.oswego.org/"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www.modernchalk" TargetMode="External"/><Relationship Id="rId25" Type="http://schemas.openxmlformats.org/officeDocument/2006/relationships/hyperlink" Target="http://www.topmarks.co.uk/" TargetMode="Externa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http://www.topmarks.co.uk/"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www.learnalberta.ca/" TargetMode="Externa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hyperlink" Target="https://www.studylader.com" TargetMode="External"/><Relationship Id="rId28" Type="http://schemas.openxmlformats.org/officeDocument/2006/relationships/hyperlink" Target="http://www.math-aids.com/Rounding/" TargetMode="External"/><Relationship Id="rId10" Type="http://schemas.openxmlformats.org/officeDocument/2006/relationships/image" Target="media/image5.png"/><Relationship Id="rId19" Type="http://schemas.openxmlformats.org/officeDocument/2006/relationships/hyperlink" Target="http://www.learnalberta.ca/"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www.math-aids.com/Rounding/" TargetMode="External"/><Relationship Id="rId27" Type="http://schemas.openxmlformats.org/officeDocument/2006/relationships/hyperlink" Target="http://www.oswego.org/"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1079</Words>
  <Characters>6156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7</cp:revision>
  <cp:lastPrinted>2015-06-18T05:32:00Z</cp:lastPrinted>
  <dcterms:created xsi:type="dcterms:W3CDTF">2015-11-20T04:59:00Z</dcterms:created>
  <dcterms:modified xsi:type="dcterms:W3CDTF">2015-12-03T11:22:00Z</dcterms:modified>
</cp:coreProperties>
</file>